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color w:val="000000"/>
          <w:sz w:val="28"/>
          <w:szCs w:val="32"/>
        </w:rPr>
      </w:pPr>
      <w:r>
        <w:rPr>
          <w:rFonts w:hint="eastAsia" w:ascii="黑体" w:eastAsia="黑体"/>
          <w:bCs/>
          <w:color w:val="000000"/>
          <w:sz w:val="32"/>
          <w:szCs w:val="32"/>
        </w:rPr>
        <w:t>附件</w:t>
      </w:r>
      <w:r>
        <w:rPr>
          <w:rFonts w:hint="eastAsia" w:ascii="黑体" w:eastAsia="黑体"/>
          <w:bCs/>
          <w:color w:val="000000"/>
          <w:sz w:val="32"/>
          <w:szCs w:val="32"/>
          <w:lang w:val="en-US" w:eastAsia="zh-CN"/>
        </w:rPr>
        <w:t>2</w:t>
      </w:r>
    </w:p>
    <w:p>
      <w:pPr>
        <w:widowControl/>
        <w:jc w:val="center"/>
        <w:rPr>
          <w:rFonts w:ascii="宋体" w:hAnsi="宋体" w:eastAsia="宋体" w:cs="宋体"/>
          <w:color w:val="000000"/>
          <w:sz w:val="28"/>
          <w:szCs w:val="32"/>
        </w:rPr>
      </w:pPr>
    </w:p>
    <w:p>
      <w:pPr>
        <w:widowControl/>
        <w:jc w:val="center"/>
        <w:rPr>
          <w:rFonts w:ascii="宋体" w:hAnsi="宋体" w:eastAsia="宋体" w:cs="宋体"/>
          <w:color w:val="000000"/>
          <w:sz w:val="28"/>
          <w:szCs w:val="32"/>
        </w:rPr>
      </w:pPr>
    </w:p>
    <w:p>
      <w:pPr>
        <w:widowControl/>
        <w:jc w:val="center"/>
        <w:rPr>
          <w:rFonts w:ascii="宋体" w:hAnsi="宋体" w:eastAsia="宋体" w:cs="宋体"/>
          <w:color w:val="000000"/>
          <w:sz w:val="28"/>
          <w:szCs w:val="32"/>
        </w:rPr>
      </w:pPr>
    </w:p>
    <w:p>
      <w:pPr>
        <w:widowControl/>
        <w:jc w:val="center"/>
        <w:rPr>
          <w:rFonts w:ascii="宋体" w:hAnsi="宋体" w:eastAsia="宋体" w:cs="宋体"/>
          <w:b/>
          <w:bCs/>
          <w:color w:val="000000"/>
          <w:sz w:val="48"/>
          <w:szCs w:val="52"/>
        </w:rPr>
      </w:pPr>
      <w:r>
        <w:rPr>
          <w:rFonts w:hint="eastAsia" w:ascii="宋体" w:hAnsi="宋体" w:eastAsia="宋体" w:cs="宋体"/>
          <w:b/>
          <w:bCs/>
          <w:color w:val="000000"/>
          <w:sz w:val="48"/>
          <w:szCs w:val="52"/>
        </w:rPr>
        <w:t>广东省地方标准</w:t>
      </w:r>
    </w:p>
    <w:p>
      <w:pPr>
        <w:widowControl/>
        <w:jc w:val="center"/>
        <w:rPr>
          <w:rFonts w:ascii="宋体" w:hAnsi="宋体" w:eastAsia="宋体" w:cs="宋体"/>
          <w:b/>
          <w:bCs/>
          <w:color w:val="000000"/>
          <w:sz w:val="48"/>
          <w:szCs w:val="52"/>
        </w:rPr>
      </w:pPr>
      <w:r>
        <w:rPr>
          <w:rFonts w:hint="eastAsia" w:ascii="宋体" w:hAnsi="宋体" w:eastAsia="宋体" w:cs="宋体"/>
          <w:b/>
          <w:bCs/>
          <w:color w:val="000000"/>
          <w:sz w:val="48"/>
          <w:szCs w:val="52"/>
        </w:rPr>
        <w:t>《机关事务管理 保洁服务》</w:t>
      </w:r>
    </w:p>
    <w:p>
      <w:pPr>
        <w:widowControl/>
        <w:jc w:val="center"/>
        <w:rPr>
          <w:rFonts w:ascii="宋体" w:hAnsi="宋体" w:eastAsia="宋体" w:cs="宋体"/>
          <w:color w:val="000000"/>
          <w:sz w:val="32"/>
          <w:szCs w:val="36"/>
        </w:rPr>
      </w:pPr>
    </w:p>
    <w:p>
      <w:pPr>
        <w:widowControl/>
        <w:jc w:val="center"/>
        <w:rPr>
          <w:rFonts w:ascii="宋体" w:hAnsi="宋体" w:eastAsia="宋体" w:cs="宋体"/>
          <w:color w:val="000000"/>
          <w:sz w:val="48"/>
          <w:szCs w:val="52"/>
        </w:rPr>
      </w:pPr>
    </w:p>
    <w:p>
      <w:pPr>
        <w:widowControl/>
        <w:jc w:val="center"/>
        <w:rPr>
          <w:rFonts w:ascii="宋体" w:hAnsi="宋体" w:eastAsia="宋体" w:cs="宋体"/>
          <w:color w:val="000000"/>
          <w:sz w:val="48"/>
          <w:szCs w:val="52"/>
        </w:rPr>
      </w:pPr>
    </w:p>
    <w:p>
      <w:pPr>
        <w:widowControl/>
        <w:jc w:val="center"/>
        <w:rPr>
          <w:rFonts w:ascii="宋体" w:hAnsi="宋体" w:eastAsia="宋体" w:cs="宋体"/>
          <w:color w:val="000000"/>
          <w:sz w:val="48"/>
          <w:szCs w:val="52"/>
        </w:rPr>
      </w:pPr>
    </w:p>
    <w:p>
      <w:pPr>
        <w:widowControl/>
        <w:jc w:val="center"/>
        <w:rPr>
          <w:rFonts w:ascii="宋体" w:hAnsi="宋体" w:eastAsia="宋体" w:cs="宋体"/>
          <w:b/>
          <w:bCs/>
          <w:color w:val="000000"/>
          <w:sz w:val="48"/>
          <w:szCs w:val="52"/>
        </w:rPr>
      </w:pPr>
      <w:r>
        <w:rPr>
          <w:rFonts w:hint="eastAsia" w:ascii="宋体" w:hAnsi="宋体" w:eastAsia="宋体" w:cs="宋体"/>
          <w:b/>
          <w:bCs/>
          <w:color w:val="000000"/>
          <w:sz w:val="48"/>
          <w:szCs w:val="52"/>
        </w:rPr>
        <w:t>编 制 说 明</w:t>
      </w:r>
    </w:p>
    <w:p>
      <w:pPr>
        <w:widowControl/>
        <w:jc w:val="center"/>
        <w:rPr>
          <w:rFonts w:ascii="宋体" w:hAnsi="宋体" w:eastAsia="宋体" w:cs="宋体"/>
          <w:color w:val="000000"/>
          <w:sz w:val="48"/>
          <w:szCs w:val="52"/>
        </w:rPr>
      </w:pPr>
    </w:p>
    <w:p>
      <w:pPr>
        <w:widowControl/>
        <w:jc w:val="center"/>
        <w:rPr>
          <w:rFonts w:ascii="宋体" w:hAnsi="宋体" w:eastAsia="宋体" w:cs="宋体"/>
          <w:color w:val="000000"/>
          <w:sz w:val="48"/>
          <w:szCs w:val="52"/>
        </w:rPr>
      </w:pPr>
    </w:p>
    <w:p>
      <w:pPr>
        <w:widowControl/>
        <w:jc w:val="center"/>
        <w:rPr>
          <w:rFonts w:ascii="宋体" w:hAnsi="宋体" w:eastAsia="宋体" w:cs="宋体"/>
          <w:color w:val="000000"/>
          <w:sz w:val="48"/>
          <w:szCs w:val="52"/>
        </w:rPr>
      </w:pPr>
    </w:p>
    <w:p>
      <w:pPr>
        <w:widowControl/>
        <w:jc w:val="center"/>
        <w:rPr>
          <w:rFonts w:ascii="宋体" w:hAnsi="宋体" w:eastAsia="宋体" w:cs="宋体"/>
          <w:color w:val="000000"/>
          <w:sz w:val="48"/>
          <w:szCs w:val="52"/>
        </w:rPr>
      </w:pPr>
    </w:p>
    <w:p>
      <w:pPr>
        <w:widowControl/>
        <w:jc w:val="center"/>
        <w:rPr>
          <w:rFonts w:ascii="宋体" w:hAnsi="宋体" w:eastAsia="宋体" w:cs="宋体"/>
          <w:color w:val="000000"/>
          <w:sz w:val="48"/>
          <w:szCs w:val="52"/>
        </w:rPr>
      </w:pPr>
    </w:p>
    <w:p>
      <w:pPr>
        <w:widowControl/>
        <w:jc w:val="center"/>
        <w:rPr>
          <w:rFonts w:ascii="宋体" w:hAnsi="宋体" w:eastAsia="宋体" w:cs="宋体"/>
          <w:color w:val="000000"/>
          <w:sz w:val="48"/>
          <w:szCs w:val="52"/>
        </w:rPr>
      </w:pPr>
    </w:p>
    <w:p>
      <w:pPr>
        <w:widowControl/>
        <w:jc w:val="center"/>
        <w:rPr>
          <w:rFonts w:ascii="宋体" w:hAnsi="宋体" w:eastAsia="宋体" w:cs="宋体"/>
          <w:color w:val="000000"/>
          <w:sz w:val="48"/>
          <w:szCs w:val="52"/>
        </w:rPr>
      </w:pPr>
    </w:p>
    <w:p>
      <w:pPr>
        <w:widowControl/>
        <w:jc w:val="center"/>
        <w:rPr>
          <w:rFonts w:ascii="宋体" w:hAnsi="宋体" w:eastAsia="宋体" w:cs="宋体"/>
          <w:color w:val="000000"/>
          <w:sz w:val="32"/>
          <w:szCs w:val="36"/>
        </w:rPr>
      </w:pPr>
      <w:r>
        <w:rPr>
          <w:rFonts w:hint="eastAsia" w:ascii="宋体" w:hAnsi="宋体" w:eastAsia="宋体" w:cs="宋体"/>
          <w:color w:val="000000"/>
          <w:sz w:val="32"/>
          <w:szCs w:val="36"/>
        </w:rPr>
        <w:t>标准工作组</w:t>
      </w:r>
    </w:p>
    <w:p>
      <w:pPr>
        <w:widowControl/>
        <w:jc w:val="center"/>
        <w:rPr>
          <w:rFonts w:ascii="宋体" w:hAnsi="宋体" w:eastAsia="宋体" w:cs="宋体"/>
          <w:color w:val="000000"/>
          <w:sz w:val="32"/>
          <w:szCs w:val="36"/>
        </w:rPr>
        <w:sectPr>
          <w:footerReference r:id="rId4" w:type="first"/>
          <w:footerReference r:id="rId3" w:type="default"/>
          <w:pgSz w:w="11906" w:h="16838"/>
          <w:pgMar w:top="2098" w:right="1474" w:bottom="1417" w:left="1587" w:header="850" w:footer="1134" w:gutter="0"/>
          <w:pgNumType w:fmt="decimal"/>
          <w:cols w:space="720" w:num="1"/>
          <w:titlePg/>
          <w:rtlGutter w:val="0"/>
          <w:docGrid w:linePitch="312" w:charSpace="0"/>
        </w:sectPr>
      </w:pPr>
      <w:r>
        <w:rPr>
          <w:rFonts w:hint="eastAsia" w:ascii="宋体" w:hAnsi="宋体" w:eastAsia="宋体" w:cs="宋体"/>
          <w:color w:val="000000"/>
          <w:sz w:val="32"/>
          <w:szCs w:val="36"/>
        </w:rPr>
        <w:t>2024年7月</w:t>
      </w:r>
    </w:p>
    <w:p>
      <w:pPr>
        <w:pStyle w:val="13"/>
        <w:jc w:val="center"/>
        <w:rPr>
          <w:rFonts w:ascii="宋体" w:hAnsi="宋体" w:eastAsia="宋体" w:cs="宋体"/>
          <w:b/>
          <w:bCs/>
          <w:color w:val="000000"/>
          <w:lang w:val="zh-CN"/>
        </w:rPr>
      </w:pPr>
      <w:r>
        <w:rPr>
          <w:rFonts w:hint="eastAsia" w:ascii="宋体" w:hAnsi="宋体" w:eastAsia="宋体" w:cs="宋体"/>
          <w:b/>
          <w:bCs/>
          <w:color w:val="000000"/>
          <w:lang w:val="zh-CN"/>
        </w:rPr>
        <w:t>目  录</w:t>
      </w:r>
    </w:p>
    <w:p>
      <w:pPr>
        <w:rPr>
          <w:rFonts w:ascii="宋体" w:hAnsi="宋体" w:eastAsia="宋体" w:cs="宋体"/>
          <w:color w:val="000000"/>
          <w:lang w:val="zh-CN"/>
        </w:rPr>
      </w:pPr>
    </w:p>
    <w:p>
      <w:pPr>
        <w:pStyle w:val="5"/>
        <w:tabs>
          <w:tab w:val="right" w:leader="dot" w:pos="8834"/>
        </w:tabs>
        <w:spacing w:line="500" w:lineRule="exact"/>
        <w:rPr>
          <w:rFonts w:ascii="Calibri" w:hAnsi="Calibri" w:eastAsia="宋体"/>
          <w:color w:val="000000"/>
          <w:sz w:val="24"/>
          <w:szCs w:val="24"/>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TOC \o "1-3" \h \z \u </w:instrText>
      </w:r>
      <w:r>
        <w:rPr>
          <w:rFonts w:hint="eastAsia" w:ascii="宋体" w:hAnsi="宋体" w:cs="宋体"/>
          <w:color w:val="000000"/>
          <w:sz w:val="28"/>
          <w:szCs w:val="28"/>
        </w:rPr>
        <w:fldChar w:fldCharType="separate"/>
      </w:r>
      <w:r>
        <w:rPr>
          <w:color w:val="000000"/>
          <w:sz w:val="24"/>
          <w:szCs w:val="24"/>
        </w:rPr>
        <w:fldChar w:fldCharType="begin"/>
      </w:r>
      <w:r>
        <w:rPr>
          <w:color w:val="000000"/>
          <w:sz w:val="24"/>
          <w:szCs w:val="24"/>
        </w:rPr>
        <w:instrText xml:space="preserve"> HYPERLINK \l "_Toc168580494" </w:instrText>
      </w:r>
      <w:r>
        <w:rPr>
          <w:color w:val="000000"/>
          <w:sz w:val="24"/>
          <w:szCs w:val="24"/>
        </w:rPr>
        <w:fldChar w:fldCharType="separate"/>
      </w:r>
      <w:r>
        <w:rPr>
          <w:rStyle w:val="10"/>
          <w:rFonts w:ascii="宋体" w:hAnsi="宋体" w:cs="宋体"/>
          <w:color w:val="000000"/>
          <w:sz w:val="24"/>
          <w:szCs w:val="24"/>
        </w:rPr>
        <w:t>一、工作概况</w:t>
      </w:r>
      <w:r>
        <w:rPr>
          <w:color w:val="000000"/>
          <w:sz w:val="24"/>
          <w:szCs w:val="24"/>
        </w:rPr>
        <w:tab/>
      </w:r>
      <w:r>
        <w:rPr>
          <w:color w:val="000000"/>
          <w:sz w:val="24"/>
          <w:szCs w:val="24"/>
        </w:rPr>
        <w:fldChar w:fldCharType="begin"/>
      </w:r>
      <w:r>
        <w:rPr>
          <w:color w:val="000000"/>
          <w:sz w:val="24"/>
          <w:szCs w:val="24"/>
        </w:rPr>
        <w:instrText xml:space="preserve"> PAGEREF _Toc168580494 \h </w:instrText>
      </w:r>
      <w:r>
        <w:rPr>
          <w:color w:val="000000"/>
          <w:sz w:val="24"/>
          <w:szCs w:val="24"/>
        </w:rPr>
        <w:fldChar w:fldCharType="separate"/>
      </w:r>
      <w:r>
        <w:rPr>
          <w:color w:val="000000"/>
          <w:sz w:val="24"/>
          <w:szCs w:val="24"/>
        </w:rPr>
        <w:t>3</w:t>
      </w:r>
      <w:r>
        <w:rPr>
          <w:color w:val="000000"/>
          <w:sz w:val="24"/>
          <w:szCs w:val="24"/>
        </w:rPr>
        <w:fldChar w:fldCharType="end"/>
      </w:r>
      <w:r>
        <w:rPr>
          <w:color w:val="000000"/>
          <w:sz w:val="24"/>
          <w:szCs w:val="24"/>
        </w:rPr>
        <w:fldChar w:fldCharType="end"/>
      </w:r>
    </w:p>
    <w:p>
      <w:pPr>
        <w:pStyle w:val="6"/>
        <w:tabs>
          <w:tab w:val="right" w:leader="dot" w:pos="8834"/>
          <w:tab w:val="clear" w:pos="934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"_Toc168580495" </w:instrText>
      </w:r>
      <w:r>
        <w:rPr>
          <w:color w:val="000000"/>
          <w:sz w:val="24"/>
          <w:szCs w:val="24"/>
        </w:rPr>
        <w:fldChar w:fldCharType="separate"/>
      </w:r>
      <w:r>
        <w:rPr>
          <w:rStyle w:val="10"/>
          <w:rFonts w:ascii="宋体" w:hAnsi="宋体" w:cs="宋体"/>
          <w:color w:val="000000"/>
          <w:sz w:val="24"/>
          <w:szCs w:val="24"/>
        </w:rPr>
        <w:t>（一）任务来源</w:t>
      </w:r>
      <w:r>
        <w:rPr>
          <w:color w:val="000000"/>
          <w:sz w:val="24"/>
          <w:szCs w:val="24"/>
        </w:rPr>
        <w:tab/>
      </w:r>
      <w:r>
        <w:rPr>
          <w:color w:val="000000"/>
          <w:sz w:val="24"/>
          <w:szCs w:val="24"/>
        </w:rPr>
        <w:fldChar w:fldCharType="begin"/>
      </w:r>
      <w:r>
        <w:rPr>
          <w:color w:val="000000"/>
          <w:sz w:val="24"/>
          <w:szCs w:val="24"/>
        </w:rPr>
        <w:instrText xml:space="preserve"> PAGEREF _Toc168580495 \h </w:instrText>
      </w:r>
      <w:r>
        <w:rPr>
          <w:color w:val="000000"/>
          <w:sz w:val="24"/>
          <w:szCs w:val="24"/>
        </w:rPr>
        <w:fldChar w:fldCharType="separate"/>
      </w:r>
      <w:r>
        <w:rPr>
          <w:color w:val="000000"/>
          <w:sz w:val="24"/>
          <w:szCs w:val="24"/>
        </w:rPr>
        <w:t>3</w:t>
      </w:r>
      <w:r>
        <w:rPr>
          <w:color w:val="000000"/>
          <w:sz w:val="24"/>
          <w:szCs w:val="24"/>
        </w:rPr>
        <w:fldChar w:fldCharType="end"/>
      </w:r>
      <w:r>
        <w:rPr>
          <w:color w:val="000000"/>
          <w:sz w:val="24"/>
          <w:szCs w:val="24"/>
        </w:rPr>
        <w:fldChar w:fldCharType="end"/>
      </w:r>
    </w:p>
    <w:p>
      <w:pPr>
        <w:pStyle w:val="6"/>
        <w:tabs>
          <w:tab w:val="right" w:leader="dot" w:pos="8834"/>
          <w:tab w:val="clear" w:pos="934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"_Toc168580496" </w:instrText>
      </w:r>
      <w:r>
        <w:rPr>
          <w:color w:val="000000"/>
          <w:sz w:val="24"/>
          <w:szCs w:val="24"/>
        </w:rPr>
        <w:fldChar w:fldCharType="separate"/>
      </w:r>
      <w:r>
        <w:rPr>
          <w:rStyle w:val="10"/>
          <w:rFonts w:ascii="宋体" w:hAnsi="宋体" w:cs="宋体"/>
          <w:color w:val="000000"/>
          <w:sz w:val="24"/>
          <w:szCs w:val="24"/>
        </w:rPr>
        <w:t>（二）起草单位</w:t>
      </w:r>
      <w:r>
        <w:rPr>
          <w:color w:val="000000"/>
          <w:sz w:val="24"/>
          <w:szCs w:val="24"/>
        </w:rPr>
        <w:tab/>
      </w:r>
      <w:r>
        <w:rPr>
          <w:color w:val="000000"/>
          <w:sz w:val="24"/>
          <w:szCs w:val="24"/>
        </w:rPr>
        <w:fldChar w:fldCharType="begin"/>
      </w:r>
      <w:r>
        <w:rPr>
          <w:color w:val="000000"/>
          <w:sz w:val="24"/>
          <w:szCs w:val="24"/>
        </w:rPr>
        <w:instrText xml:space="preserve"> PAGEREF _Toc168580496 \h </w:instrText>
      </w:r>
      <w:r>
        <w:rPr>
          <w:color w:val="000000"/>
          <w:sz w:val="24"/>
          <w:szCs w:val="24"/>
        </w:rPr>
        <w:fldChar w:fldCharType="separate"/>
      </w:r>
      <w:r>
        <w:rPr>
          <w:color w:val="000000"/>
          <w:sz w:val="24"/>
          <w:szCs w:val="24"/>
        </w:rPr>
        <w:t>3</w:t>
      </w:r>
      <w:r>
        <w:rPr>
          <w:color w:val="000000"/>
          <w:sz w:val="24"/>
          <w:szCs w:val="24"/>
        </w:rPr>
        <w:fldChar w:fldCharType="end"/>
      </w:r>
      <w:r>
        <w:rPr>
          <w:color w:val="000000"/>
          <w:sz w:val="24"/>
          <w:szCs w:val="24"/>
        </w:rPr>
        <w:fldChar w:fldCharType="end"/>
      </w:r>
    </w:p>
    <w:p>
      <w:pPr>
        <w:pStyle w:val="5"/>
        <w:tabs>
          <w:tab w:val="right" w:leader="dot" w:pos="883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"_Toc168580497" </w:instrText>
      </w:r>
      <w:r>
        <w:rPr>
          <w:color w:val="000000"/>
          <w:sz w:val="24"/>
          <w:szCs w:val="24"/>
        </w:rPr>
        <w:fldChar w:fldCharType="separate"/>
      </w:r>
      <w:r>
        <w:rPr>
          <w:rStyle w:val="10"/>
          <w:rFonts w:ascii="宋体" w:hAnsi="宋体" w:cs="宋体"/>
          <w:color w:val="000000"/>
          <w:sz w:val="24"/>
          <w:szCs w:val="24"/>
        </w:rPr>
        <w:t>二、立项的必要性</w:t>
      </w:r>
      <w:r>
        <w:rPr>
          <w:color w:val="000000"/>
          <w:sz w:val="24"/>
          <w:szCs w:val="24"/>
        </w:rPr>
        <w:tab/>
      </w:r>
      <w:r>
        <w:rPr>
          <w:color w:val="000000"/>
          <w:sz w:val="24"/>
          <w:szCs w:val="24"/>
        </w:rPr>
        <w:fldChar w:fldCharType="begin"/>
      </w:r>
      <w:r>
        <w:rPr>
          <w:color w:val="000000"/>
          <w:sz w:val="24"/>
          <w:szCs w:val="24"/>
        </w:rPr>
        <w:instrText xml:space="preserve"> PAGEREF _Toc168580497 \h </w:instrText>
      </w:r>
      <w:r>
        <w:rPr>
          <w:color w:val="000000"/>
          <w:sz w:val="24"/>
          <w:szCs w:val="24"/>
        </w:rPr>
        <w:fldChar w:fldCharType="separate"/>
      </w:r>
      <w:r>
        <w:rPr>
          <w:color w:val="000000"/>
          <w:sz w:val="24"/>
          <w:szCs w:val="24"/>
        </w:rPr>
        <w:t>3</w:t>
      </w:r>
      <w:r>
        <w:rPr>
          <w:color w:val="000000"/>
          <w:sz w:val="24"/>
          <w:szCs w:val="24"/>
        </w:rPr>
        <w:fldChar w:fldCharType="end"/>
      </w:r>
      <w:r>
        <w:rPr>
          <w:color w:val="000000"/>
          <w:sz w:val="24"/>
          <w:szCs w:val="24"/>
        </w:rPr>
        <w:fldChar w:fldCharType="end"/>
      </w:r>
    </w:p>
    <w:p>
      <w:pPr>
        <w:pStyle w:val="6"/>
        <w:tabs>
          <w:tab w:val="right" w:leader="dot" w:pos="8834"/>
          <w:tab w:val="clear" w:pos="934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"_Toc168580498" </w:instrText>
      </w:r>
      <w:r>
        <w:rPr>
          <w:color w:val="000000"/>
          <w:sz w:val="24"/>
          <w:szCs w:val="24"/>
        </w:rPr>
        <w:fldChar w:fldCharType="separate"/>
      </w:r>
      <w:r>
        <w:rPr>
          <w:rStyle w:val="10"/>
          <w:rFonts w:ascii="宋体" w:hAnsi="宋体" w:cs="宋体"/>
          <w:color w:val="000000"/>
          <w:sz w:val="24"/>
          <w:szCs w:val="24"/>
        </w:rPr>
        <w:t>（一）目的和意义</w:t>
      </w:r>
      <w:r>
        <w:rPr>
          <w:color w:val="000000"/>
          <w:sz w:val="24"/>
          <w:szCs w:val="24"/>
        </w:rPr>
        <w:tab/>
      </w:r>
      <w:r>
        <w:rPr>
          <w:color w:val="000000"/>
          <w:sz w:val="24"/>
          <w:szCs w:val="24"/>
        </w:rPr>
        <w:fldChar w:fldCharType="begin"/>
      </w:r>
      <w:r>
        <w:rPr>
          <w:color w:val="000000"/>
          <w:sz w:val="24"/>
          <w:szCs w:val="24"/>
        </w:rPr>
        <w:instrText xml:space="preserve"> PAGEREF _Toc168580498 \h </w:instrText>
      </w:r>
      <w:r>
        <w:rPr>
          <w:color w:val="000000"/>
          <w:sz w:val="24"/>
          <w:szCs w:val="24"/>
        </w:rPr>
        <w:fldChar w:fldCharType="separate"/>
      </w:r>
      <w:r>
        <w:rPr>
          <w:color w:val="000000"/>
          <w:sz w:val="24"/>
          <w:szCs w:val="24"/>
        </w:rPr>
        <w:t>3</w:t>
      </w:r>
      <w:r>
        <w:rPr>
          <w:color w:val="000000"/>
          <w:sz w:val="24"/>
          <w:szCs w:val="24"/>
        </w:rPr>
        <w:fldChar w:fldCharType="end"/>
      </w:r>
      <w:r>
        <w:rPr>
          <w:color w:val="000000"/>
          <w:sz w:val="24"/>
          <w:szCs w:val="24"/>
        </w:rPr>
        <w:fldChar w:fldCharType="end"/>
      </w:r>
    </w:p>
    <w:p>
      <w:pPr>
        <w:pStyle w:val="6"/>
        <w:tabs>
          <w:tab w:val="right" w:leader="dot" w:pos="8834"/>
          <w:tab w:val="clear" w:pos="934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"_Toc168580499" </w:instrText>
      </w:r>
      <w:r>
        <w:rPr>
          <w:color w:val="000000"/>
          <w:sz w:val="24"/>
          <w:szCs w:val="24"/>
        </w:rPr>
        <w:fldChar w:fldCharType="separate"/>
      </w:r>
      <w:r>
        <w:rPr>
          <w:rStyle w:val="10"/>
          <w:rFonts w:ascii="宋体" w:hAnsi="宋体" w:cs="宋体"/>
          <w:color w:val="000000"/>
          <w:sz w:val="24"/>
          <w:szCs w:val="24"/>
        </w:rPr>
        <w:t>（二）拟解决的问题</w:t>
      </w:r>
      <w:r>
        <w:rPr>
          <w:color w:val="000000"/>
          <w:sz w:val="24"/>
          <w:szCs w:val="24"/>
        </w:rPr>
        <w:tab/>
      </w:r>
      <w:r>
        <w:rPr>
          <w:color w:val="000000"/>
          <w:sz w:val="24"/>
          <w:szCs w:val="24"/>
        </w:rPr>
        <w:fldChar w:fldCharType="begin"/>
      </w:r>
      <w:r>
        <w:rPr>
          <w:color w:val="000000"/>
          <w:sz w:val="24"/>
          <w:szCs w:val="24"/>
        </w:rPr>
        <w:instrText xml:space="preserve"> PAGEREF _Toc168580499 \h </w:instrText>
      </w:r>
      <w:r>
        <w:rPr>
          <w:color w:val="000000"/>
          <w:sz w:val="24"/>
          <w:szCs w:val="24"/>
        </w:rPr>
        <w:fldChar w:fldCharType="separate"/>
      </w:r>
      <w:r>
        <w:rPr>
          <w:color w:val="000000"/>
          <w:sz w:val="24"/>
          <w:szCs w:val="24"/>
        </w:rPr>
        <w:t>4</w:t>
      </w:r>
      <w:r>
        <w:rPr>
          <w:color w:val="000000"/>
          <w:sz w:val="24"/>
          <w:szCs w:val="24"/>
        </w:rPr>
        <w:fldChar w:fldCharType="end"/>
      </w:r>
      <w:r>
        <w:rPr>
          <w:color w:val="000000"/>
          <w:sz w:val="24"/>
          <w:szCs w:val="24"/>
        </w:rPr>
        <w:fldChar w:fldCharType="end"/>
      </w:r>
    </w:p>
    <w:p>
      <w:pPr>
        <w:pStyle w:val="5"/>
        <w:tabs>
          <w:tab w:val="right" w:leader="dot" w:pos="883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"_Toc168580500" </w:instrText>
      </w:r>
      <w:r>
        <w:rPr>
          <w:color w:val="000000"/>
          <w:sz w:val="24"/>
          <w:szCs w:val="24"/>
        </w:rPr>
        <w:fldChar w:fldCharType="separate"/>
      </w:r>
      <w:r>
        <w:rPr>
          <w:rStyle w:val="10"/>
          <w:rFonts w:ascii="宋体" w:hAnsi="宋体" w:cs="宋体"/>
          <w:color w:val="000000"/>
          <w:sz w:val="24"/>
          <w:szCs w:val="24"/>
        </w:rPr>
        <w:t>三、标准编制原则、标准框架、主要内容及其确定依据</w:t>
      </w:r>
      <w:r>
        <w:rPr>
          <w:color w:val="000000"/>
          <w:sz w:val="24"/>
          <w:szCs w:val="24"/>
        </w:rPr>
        <w:tab/>
      </w:r>
      <w:r>
        <w:rPr>
          <w:color w:val="000000"/>
          <w:sz w:val="24"/>
          <w:szCs w:val="24"/>
        </w:rPr>
        <w:fldChar w:fldCharType="begin"/>
      </w:r>
      <w:r>
        <w:rPr>
          <w:color w:val="000000"/>
          <w:sz w:val="24"/>
          <w:szCs w:val="24"/>
        </w:rPr>
        <w:instrText xml:space="preserve"> PAGEREF _Toc168580500 \h </w:instrText>
      </w:r>
      <w:r>
        <w:rPr>
          <w:color w:val="000000"/>
          <w:sz w:val="24"/>
          <w:szCs w:val="24"/>
        </w:rPr>
        <w:fldChar w:fldCharType="separate"/>
      </w:r>
      <w:r>
        <w:rPr>
          <w:color w:val="000000"/>
          <w:sz w:val="24"/>
          <w:szCs w:val="24"/>
        </w:rPr>
        <w:t>4</w:t>
      </w:r>
      <w:r>
        <w:rPr>
          <w:color w:val="000000"/>
          <w:sz w:val="24"/>
          <w:szCs w:val="24"/>
        </w:rPr>
        <w:fldChar w:fldCharType="end"/>
      </w:r>
      <w:r>
        <w:rPr>
          <w:color w:val="000000"/>
          <w:sz w:val="24"/>
          <w:szCs w:val="24"/>
        </w:rPr>
        <w:fldChar w:fldCharType="end"/>
      </w:r>
    </w:p>
    <w:p>
      <w:pPr>
        <w:pStyle w:val="6"/>
        <w:tabs>
          <w:tab w:val="right" w:leader="dot" w:pos="8834"/>
          <w:tab w:val="clear" w:pos="934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"_Toc168580501" </w:instrText>
      </w:r>
      <w:r>
        <w:rPr>
          <w:color w:val="000000"/>
          <w:sz w:val="24"/>
          <w:szCs w:val="24"/>
        </w:rPr>
        <w:fldChar w:fldCharType="separate"/>
      </w:r>
      <w:r>
        <w:rPr>
          <w:rStyle w:val="10"/>
          <w:rFonts w:ascii="宋体" w:hAnsi="宋体" w:cs="宋体"/>
          <w:color w:val="000000"/>
          <w:sz w:val="24"/>
          <w:szCs w:val="24"/>
        </w:rPr>
        <w:t>（一）编制原则</w:t>
      </w:r>
      <w:r>
        <w:rPr>
          <w:color w:val="000000"/>
          <w:sz w:val="24"/>
          <w:szCs w:val="24"/>
        </w:rPr>
        <w:tab/>
      </w:r>
      <w:r>
        <w:rPr>
          <w:color w:val="000000"/>
          <w:sz w:val="24"/>
          <w:szCs w:val="24"/>
        </w:rPr>
        <w:fldChar w:fldCharType="begin"/>
      </w:r>
      <w:r>
        <w:rPr>
          <w:color w:val="000000"/>
          <w:sz w:val="24"/>
          <w:szCs w:val="24"/>
        </w:rPr>
        <w:instrText xml:space="preserve"> PAGEREF _Toc168580501 \h </w:instrText>
      </w:r>
      <w:r>
        <w:rPr>
          <w:color w:val="000000"/>
          <w:sz w:val="24"/>
          <w:szCs w:val="24"/>
        </w:rPr>
        <w:fldChar w:fldCharType="separate"/>
      </w:r>
      <w:r>
        <w:rPr>
          <w:color w:val="000000"/>
          <w:sz w:val="24"/>
          <w:szCs w:val="24"/>
        </w:rPr>
        <w:t>4</w:t>
      </w:r>
      <w:r>
        <w:rPr>
          <w:color w:val="000000"/>
          <w:sz w:val="24"/>
          <w:szCs w:val="24"/>
        </w:rPr>
        <w:fldChar w:fldCharType="end"/>
      </w:r>
      <w:r>
        <w:rPr>
          <w:color w:val="000000"/>
          <w:sz w:val="24"/>
          <w:szCs w:val="24"/>
        </w:rPr>
        <w:fldChar w:fldCharType="end"/>
      </w:r>
    </w:p>
    <w:p>
      <w:pPr>
        <w:pStyle w:val="6"/>
        <w:tabs>
          <w:tab w:val="right" w:leader="dot" w:pos="8834"/>
          <w:tab w:val="clear" w:pos="934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"_Toc168580502" </w:instrText>
      </w:r>
      <w:r>
        <w:rPr>
          <w:color w:val="000000"/>
          <w:sz w:val="24"/>
          <w:szCs w:val="24"/>
        </w:rPr>
        <w:fldChar w:fldCharType="separate"/>
      </w:r>
      <w:r>
        <w:rPr>
          <w:rStyle w:val="10"/>
          <w:rFonts w:ascii="宋体" w:hAnsi="宋体" w:cs="宋体"/>
          <w:color w:val="000000"/>
          <w:sz w:val="24"/>
          <w:szCs w:val="24"/>
        </w:rPr>
        <w:t>（二）框架和主要内容</w:t>
      </w:r>
      <w:r>
        <w:rPr>
          <w:color w:val="000000"/>
          <w:sz w:val="24"/>
          <w:szCs w:val="24"/>
        </w:rPr>
        <w:tab/>
      </w:r>
      <w:r>
        <w:rPr>
          <w:color w:val="000000"/>
          <w:sz w:val="24"/>
          <w:szCs w:val="24"/>
        </w:rPr>
        <w:fldChar w:fldCharType="begin"/>
      </w:r>
      <w:r>
        <w:rPr>
          <w:color w:val="000000"/>
          <w:sz w:val="24"/>
          <w:szCs w:val="24"/>
        </w:rPr>
        <w:instrText xml:space="preserve"> PAGEREF _Toc168580502 \h </w:instrText>
      </w:r>
      <w:r>
        <w:rPr>
          <w:color w:val="000000"/>
          <w:sz w:val="24"/>
          <w:szCs w:val="24"/>
        </w:rPr>
        <w:fldChar w:fldCharType="separate"/>
      </w:r>
      <w:r>
        <w:rPr>
          <w:color w:val="000000"/>
          <w:sz w:val="24"/>
          <w:szCs w:val="24"/>
        </w:rPr>
        <w:t>5</w:t>
      </w:r>
      <w:r>
        <w:rPr>
          <w:color w:val="000000"/>
          <w:sz w:val="24"/>
          <w:szCs w:val="24"/>
        </w:rPr>
        <w:fldChar w:fldCharType="end"/>
      </w:r>
      <w:r>
        <w:rPr>
          <w:color w:val="000000"/>
          <w:sz w:val="24"/>
          <w:szCs w:val="24"/>
        </w:rPr>
        <w:fldChar w:fldCharType="end"/>
      </w:r>
    </w:p>
    <w:p>
      <w:pPr>
        <w:pStyle w:val="6"/>
        <w:tabs>
          <w:tab w:val="right" w:leader="dot" w:pos="8834"/>
          <w:tab w:val="clear" w:pos="934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"_Toc168580503" </w:instrText>
      </w:r>
      <w:r>
        <w:rPr>
          <w:color w:val="000000"/>
          <w:sz w:val="24"/>
          <w:szCs w:val="24"/>
        </w:rPr>
        <w:fldChar w:fldCharType="separate"/>
      </w:r>
      <w:r>
        <w:rPr>
          <w:rStyle w:val="10"/>
          <w:rFonts w:ascii="宋体" w:hAnsi="宋体" w:cs="宋体"/>
          <w:color w:val="000000"/>
          <w:sz w:val="24"/>
          <w:szCs w:val="24"/>
        </w:rPr>
        <w:t>（三）确定依据</w:t>
      </w:r>
      <w:r>
        <w:rPr>
          <w:color w:val="000000"/>
          <w:sz w:val="24"/>
          <w:szCs w:val="24"/>
        </w:rPr>
        <w:tab/>
      </w:r>
      <w:r>
        <w:rPr>
          <w:color w:val="000000"/>
          <w:sz w:val="24"/>
          <w:szCs w:val="24"/>
        </w:rPr>
        <w:fldChar w:fldCharType="begin"/>
      </w:r>
      <w:r>
        <w:rPr>
          <w:color w:val="000000"/>
          <w:sz w:val="24"/>
          <w:szCs w:val="24"/>
        </w:rPr>
        <w:instrText xml:space="preserve"> PAGEREF _Toc168580503 \h </w:instrText>
      </w:r>
      <w:r>
        <w:rPr>
          <w:color w:val="000000"/>
          <w:sz w:val="24"/>
          <w:szCs w:val="24"/>
        </w:rPr>
        <w:fldChar w:fldCharType="separate"/>
      </w:r>
      <w:r>
        <w:rPr>
          <w:color w:val="000000"/>
          <w:sz w:val="24"/>
          <w:szCs w:val="24"/>
        </w:rPr>
        <w:t>5</w:t>
      </w:r>
      <w:r>
        <w:rPr>
          <w:color w:val="000000"/>
          <w:sz w:val="24"/>
          <w:szCs w:val="24"/>
        </w:rPr>
        <w:fldChar w:fldCharType="end"/>
      </w:r>
      <w:r>
        <w:rPr>
          <w:color w:val="000000"/>
          <w:sz w:val="24"/>
          <w:szCs w:val="24"/>
        </w:rPr>
        <w:fldChar w:fldCharType="end"/>
      </w:r>
    </w:p>
    <w:p>
      <w:pPr>
        <w:pStyle w:val="5"/>
        <w:tabs>
          <w:tab w:val="right" w:leader="dot" w:pos="883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"_Toc168580504" </w:instrText>
      </w:r>
      <w:r>
        <w:rPr>
          <w:color w:val="000000"/>
          <w:sz w:val="24"/>
          <w:szCs w:val="24"/>
        </w:rPr>
        <w:fldChar w:fldCharType="separate"/>
      </w:r>
      <w:r>
        <w:rPr>
          <w:rStyle w:val="10"/>
          <w:rFonts w:ascii="宋体" w:hAnsi="宋体" w:cs="宋体"/>
          <w:color w:val="000000"/>
          <w:sz w:val="24"/>
          <w:szCs w:val="24"/>
        </w:rPr>
        <w:t>四、与现行法律法规、强制性标准等上位标准关系</w:t>
      </w:r>
      <w:r>
        <w:rPr>
          <w:color w:val="000000"/>
          <w:sz w:val="24"/>
          <w:szCs w:val="24"/>
        </w:rPr>
        <w:tab/>
      </w:r>
      <w:r>
        <w:rPr>
          <w:color w:val="000000"/>
          <w:sz w:val="24"/>
          <w:szCs w:val="24"/>
        </w:rPr>
        <w:fldChar w:fldCharType="begin"/>
      </w:r>
      <w:r>
        <w:rPr>
          <w:color w:val="000000"/>
          <w:sz w:val="24"/>
          <w:szCs w:val="24"/>
        </w:rPr>
        <w:instrText xml:space="preserve"> PAGEREF _Toc168580504 \h </w:instrText>
      </w:r>
      <w:r>
        <w:rPr>
          <w:color w:val="000000"/>
          <w:sz w:val="24"/>
          <w:szCs w:val="24"/>
        </w:rPr>
        <w:fldChar w:fldCharType="separate"/>
      </w:r>
      <w:r>
        <w:rPr>
          <w:color w:val="000000"/>
          <w:sz w:val="24"/>
          <w:szCs w:val="24"/>
        </w:rPr>
        <w:t>5</w:t>
      </w:r>
      <w:r>
        <w:rPr>
          <w:color w:val="000000"/>
          <w:sz w:val="24"/>
          <w:szCs w:val="24"/>
        </w:rPr>
        <w:fldChar w:fldCharType="end"/>
      </w:r>
      <w:r>
        <w:rPr>
          <w:color w:val="000000"/>
          <w:sz w:val="24"/>
          <w:szCs w:val="24"/>
        </w:rPr>
        <w:fldChar w:fldCharType="end"/>
      </w:r>
    </w:p>
    <w:p>
      <w:pPr>
        <w:pStyle w:val="5"/>
        <w:tabs>
          <w:tab w:val="right" w:leader="dot" w:pos="883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"_Toc168580505" </w:instrText>
      </w:r>
      <w:r>
        <w:rPr>
          <w:color w:val="000000"/>
          <w:sz w:val="24"/>
          <w:szCs w:val="24"/>
        </w:rPr>
        <w:fldChar w:fldCharType="separate"/>
      </w:r>
      <w:r>
        <w:rPr>
          <w:rStyle w:val="10"/>
          <w:rFonts w:ascii="宋体" w:hAnsi="宋体" w:cs="宋体"/>
          <w:color w:val="000000"/>
          <w:sz w:val="24"/>
          <w:szCs w:val="24"/>
        </w:rPr>
        <w:t>五、标准的先进性或特色性</w:t>
      </w:r>
      <w:r>
        <w:rPr>
          <w:color w:val="000000"/>
          <w:sz w:val="24"/>
          <w:szCs w:val="24"/>
        </w:rPr>
        <w:tab/>
      </w:r>
      <w:r>
        <w:rPr>
          <w:color w:val="000000"/>
          <w:sz w:val="24"/>
          <w:szCs w:val="24"/>
        </w:rPr>
        <w:fldChar w:fldCharType="begin"/>
      </w:r>
      <w:r>
        <w:rPr>
          <w:color w:val="000000"/>
          <w:sz w:val="24"/>
          <w:szCs w:val="24"/>
        </w:rPr>
        <w:instrText xml:space="preserve"> PAGEREF _Toc168580505 \h </w:instrText>
      </w:r>
      <w:r>
        <w:rPr>
          <w:color w:val="000000"/>
          <w:sz w:val="24"/>
          <w:szCs w:val="24"/>
        </w:rPr>
        <w:fldChar w:fldCharType="separate"/>
      </w:r>
      <w:r>
        <w:rPr>
          <w:color w:val="000000"/>
          <w:sz w:val="24"/>
          <w:szCs w:val="24"/>
        </w:rPr>
        <w:t>6</w:t>
      </w:r>
      <w:r>
        <w:rPr>
          <w:color w:val="000000"/>
          <w:sz w:val="24"/>
          <w:szCs w:val="24"/>
        </w:rPr>
        <w:fldChar w:fldCharType="end"/>
      </w:r>
      <w:r>
        <w:rPr>
          <w:color w:val="000000"/>
          <w:sz w:val="24"/>
          <w:szCs w:val="24"/>
        </w:rPr>
        <w:fldChar w:fldCharType="end"/>
      </w:r>
    </w:p>
    <w:p>
      <w:pPr>
        <w:pStyle w:val="5"/>
        <w:tabs>
          <w:tab w:val="right" w:leader="dot" w:pos="883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"_Toc168580506" </w:instrText>
      </w:r>
      <w:r>
        <w:rPr>
          <w:color w:val="000000"/>
          <w:sz w:val="24"/>
          <w:szCs w:val="24"/>
        </w:rPr>
        <w:fldChar w:fldCharType="separate"/>
      </w:r>
      <w:r>
        <w:rPr>
          <w:rStyle w:val="10"/>
          <w:rFonts w:ascii="宋体" w:hAnsi="宋体" w:cs="宋体"/>
          <w:color w:val="000000"/>
          <w:sz w:val="24"/>
          <w:szCs w:val="24"/>
        </w:rPr>
        <w:t>六、标准调研、研讨、征求意见情况</w:t>
      </w:r>
      <w:r>
        <w:rPr>
          <w:color w:val="000000"/>
          <w:sz w:val="24"/>
          <w:szCs w:val="24"/>
        </w:rPr>
        <w:tab/>
      </w:r>
      <w:r>
        <w:rPr>
          <w:color w:val="000000"/>
          <w:sz w:val="24"/>
          <w:szCs w:val="24"/>
        </w:rPr>
        <w:fldChar w:fldCharType="begin"/>
      </w:r>
      <w:r>
        <w:rPr>
          <w:color w:val="000000"/>
          <w:sz w:val="24"/>
          <w:szCs w:val="24"/>
        </w:rPr>
        <w:instrText xml:space="preserve"> PAGEREF _Toc168580506 \h </w:instrText>
      </w:r>
      <w:r>
        <w:rPr>
          <w:color w:val="000000"/>
          <w:sz w:val="24"/>
          <w:szCs w:val="24"/>
        </w:rPr>
        <w:fldChar w:fldCharType="separate"/>
      </w:r>
      <w:r>
        <w:rPr>
          <w:color w:val="000000"/>
          <w:sz w:val="24"/>
          <w:szCs w:val="24"/>
        </w:rPr>
        <w:t>6</w:t>
      </w:r>
      <w:r>
        <w:rPr>
          <w:color w:val="000000"/>
          <w:sz w:val="24"/>
          <w:szCs w:val="24"/>
        </w:rPr>
        <w:fldChar w:fldCharType="end"/>
      </w:r>
      <w:r>
        <w:rPr>
          <w:color w:val="000000"/>
          <w:sz w:val="24"/>
          <w:szCs w:val="24"/>
        </w:rPr>
        <w:fldChar w:fldCharType="end"/>
      </w:r>
    </w:p>
    <w:p>
      <w:pPr>
        <w:pStyle w:val="6"/>
        <w:tabs>
          <w:tab w:val="right" w:leader="dot" w:pos="8834"/>
          <w:tab w:val="clear" w:pos="934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"_Toc168580507" </w:instrText>
      </w:r>
      <w:r>
        <w:rPr>
          <w:color w:val="000000"/>
          <w:sz w:val="24"/>
          <w:szCs w:val="24"/>
        </w:rPr>
        <w:fldChar w:fldCharType="separate"/>
      </w:r>
      <w:r>
        <w:rPr>
          <w:rStyle w:val="10"/>
          <w:rFonts w:ascii="宋体" w:hAnsi="宋体" w:cs="宋体"/>
          <w:color w:val="000000"/>
          <w:sz w:val="24"/>
          <w:szCs w:val="24"/>
        </w:rPr>
        <w:t>（一）标准调研</w:t>
      </w:r>
      <w:r>
        <w:rPr>
          <w:color w:val="000000"/>
          <w:sz w:val="24"/>
          <w:szCs w:val="24"/>
        </w:rPr>
        <w:tab/>
      </w:r>
      <w:r>
        <w:rPr>
          <w:color w:val="000000"/>
          <w:sz w:val="24"/>
          <w:szCs w:val="24"/>
        </w:rPr>
        <w:fldChar w:fldCharType="begin"/>
      </w:r>
      <w:r>
        <w:rPr>
          <w:color w:val="000000"/>
          <w:sz w:val="24"/>
          <w:szCs w:val="24"/>
        </w:rPr>
        <w:instrText xml:space="preserve"> PAGEREF _Toc168580507 \h </w:instrText>
      </w:r>
      <w:r>
        <w:rPr>
          <w:color w:val="000000"/>
          <w:sz w:val="24"/>
          <w:szCs w:val="24"/>
        </w:rPr>
        <w:fldChar w:fldCharType="separate"/>
      </w:r>
      <w:r>
        <w:rPr>
          <w:color w:val="000000"/>
          <w:sz w:val="24"/>
          <w:szCs w:val="24"/>
        </w:rPr>
        <w:t>6</w:t>
      </w:r>
      <w:r>
        <w:rPr>
          <w:color w:val="000000"/>
          <w:sz w:val="24"/>
          <w:szCs w:val="24"/>
        </w:rPr>
        <w:fldChar w:fldCharType="end"/>
      </w:r>
      <w:r>
        <w:rPr>
          <w:color w:val="000000"/>
          <w:sz w:val="24"/>
          <w:szCs w:val="24"/>
        </w:rPr>
        <w:fldChar w:fldCharType="end"/>
      </w:r>
    </w:p>
    <w:p>
      <w:pPr>
        <w:pStyle w:val="6"/>
        <w:tabs>
          <w:tab w:val="right" w:leader="dot" w:pos="8834"/>
          <w:tab w:val="clear" w:pos="934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"_Toc168580508" </w:instrText>
      </w:r>
      <w:r>
        <w:rPr>
          <w:color w:val="000000"/>
          <w:sz w:val="24"/>
          <w:szCs w:val="24"/>
        </w:rPr>
        <w:fldChar w:fldCharType="separate"/>
      </w:r>
      <w:r>
        <w:rPr>
          <w:rStyle w:val="10"/>
          <w:rFonts w:ascii="宋体" w:hAnsi="宋体" w:cs="宋体"/>
          <w:color w:val="000000"/>
          <w:sz w:val="24"/>
          <w:szCs w:val="24"/>
        </w:rPr>
        <w:t>（二）标准起草和研讨</w:t>
      </w:r>
      <w:r>
        <w:rPr>
          <w:color w:val="000000"/>
          <w:sz w:val="24"/>
          <w:szCs w:val="24"/>
        </w:rPr>
        <w:tab/>
      </w:r>
      <w:r>
        <w:rPr>
          <w:color w:val="000000"/>
          <w:sz w:val="24"/>
          <w:szCs w:val="24"/>
        </w:rPr>
        <w:fldChar w:fldCharType="begin"/>
      </w:r>
      <w:r>
        <w:rPr>
          <w:color w:val="000000"/>
          <w:sz w:val="24"/>
          <w:szCs w:val="24"/>
        </w:rPr>
        <w:instrText xml:space="preserve"> PAGEREF _Toc168580508 \h </w:instrText>
      </w:r>
      <w:r>
        <w:rPr>
          <w:color w:val="000000"/>
          <w:sz w:val="24"/>
          <w:szCs w:val="24"/>
        </w:rPr>
        <w:fldChar w:fldCharType="separate"/>
      </w:r>
      <w:r>
        <w:rPr>
          <w:color w:val="000000"/>
          <w:sz w:val="24"/>
          <w:szCs w:val="24"/>
        </w:rPr>
        <w:t>7</w:t>
      </w:r>
      <w:r>
        <w:rPr>
          <w:color w:val="000000"/>
          <w:sz w:val="24"/>
          <w:szCs w:val="24"/>
        </w:rPr>
        <w:fldChar w:fldCharType="end"/>
      </w:r>
      <w:r>
        <w:rPr>
          <w:color w:val="000000"/>
          <w:sz w:val="24"/>
          <w:szCs w:val="24"/>
        </w:rPr>
        <w:fldChar w:fldCharType="end"/>
      </w:r>
    </w:p>
    <w:p>
      <w:pPr>
        <w:pStyle w:val="6"/>
        <w:tabs>
          <w:tab w:val="right" w:leader="dot" w:pos="8834"/>
          <w:tab w:val="clear" w:pos="934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"_Toc168580509" </w:instrText>
      </w:r>
      <w:r>
        <w:rPr>
          <w:color w:val="000000"/>
          <w:sz w:val="24"/>
          <w:szCs w:val="24"/>
        </w:rPr>
        <w:fldChar w:fldCharType="separate"/>
      </w:r>
      <w:r>
        <w:rPr>
          <w:rStyle w:val="10"/>
          <w:rFonts w:ascii="宋体" w:hAnsi="宋体" w:cs="宋体"/>
          <w:color w:val="000000"/>
          <w:sz w:val="24"/>
          <w:szCs w:val="24"/>
        </w:rPr>
        <w:t>（三）征求意见稿阶段</w:t>
      </w:r>
      <w:r>
        <w:rPr>
          <w:color w:val="000000"/>
          <w:sz w:val="24"/>
          <w:szCs w:val="24"/>
        </w:rPr>
        <w:tab/>
      </w:r>
      <w:r>
        <w:rPr>
          <w:color w:val="000000"/>
          <w:sz w:val="24"/>
          <w:szCs w:val="24"/>
        </w:rPr>
        <w:fldChar w:fldCharType="begin"/>
      </w:r>
      <w:r>
        <w:rPr>
          <w:color w:val="000000"/>
          <w:sz w:val="24"/>
          <w:szCs w:val="24"/>
        </w:rPr>
        <w:instrText xml:space="preserve"> PAGEREF _Toc168580509 \h </w:instrText>
      </w:r>
      <w:r>
        <w:rPr>
          <w:color w:val="000000"/>
          <w:sz w:val="24"/>
          <w:szCs w:val="24"/>
        </w:rPr>
        <w:fldChar w:fldCharType="separate"/>
      </w:r>
      <w:r>
        <w:rPr>
          <w:color w:val="000000"/>
          <w:sz w:val="24"/>
          <w:szCs w:val="24"/>
        </w:rPr>
        <w:t>7</w:t>
      </w:r>
      <w:r>
        <w:rPr>
          <w:color w:val="000000"/>
          <w:sz w:val="24"/>
          <w:szCs w:val="24"/>
        </w:rPr>
        <w:fldChar w:fldCharType="end"/>
      </w:r>
      <w:r>
        <w:rPr>
          <w:color w:val="000000"/>
          <w:sz w:val="24"/>
          <w:szCs w:val="24"/>
        </w:rPr>
        <w:fldChar w:fldCharType="end"/>
      </w:r>
    </w:p>
    <w:p>
      <w:pPr>
        <w:pStyle w:val="5"/>
        <w:tabs>
          <w:tab w:val="right" w:leader="dot" w:pos="883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"_Toc168580510" </w:instrText>
      </w:r>
      <w:r>
        <w:rPr>
          <w:color w:val="000000"/>
          <w:sz w:val="24"/>
          <w:szCs w:val="24"/>
        </w:rPr>
        <w:fldChar w:fldCharType="separate"/>
      </w:r>
      <w:r>
        <w:rPr>
          <w:rStyle w:val="10"/>
          <w:rFonts w:ascii="宋体" w:hAnsi="宋体" w:cs="宋体"/>
          <w:color w:val="000000"/>
          <w:sz w:val="24"/>
          <w:szCs w:val="24"/>
        </w:rPr>
        <w:t>七、与国际、国家、行业、其他省同类标准技术内容的对比情况</w:t>
      </w:r>
      <w:r>
        <w:rPr>
          <w:color w:val="000000"/>
          <w:sz w:val="24"/>
          <w:szCs w:val="24"/>
        </w:rPr>
        <w:tab/>
      </w:r>
      <w:r>
        <w:rPr>
          <w:color w:val="000000"/>
          <w:sz w:val="24"/>
          <w:szCs w:val="24"/>
        </w:rPr>
        <w:fldChar w:fldCharType="begin"/>
      </w:r>
      <w:r>
        <w:rPr>
          <w:color w:val="000000"/>
          <w:sz w:val="24"/>
          <w:szCs w:val="24"/>
        </w:rPr>
        <w:instrText xml:space="preserve"> PAGEREF _Toc168580510 \h </w:instrText>
      </w:r>
      <w:r>
        <w:rPr>
          <w:color w:val="000000"/>
          <w:sz w:val="24"/>
          <w:szCs w:val="24"/>
        </w:rPr>
        <w:fldChar w:fldCharType="separate"/>
      </w:r>
      <w:r>
        <w:rPr>
          <w:color w:val="000000"/>
          <w:sz w:val="24"/>
          <w:szCs w:val="24"/>
        </w:rPr>
        <w:t>7</w:t>
      </w:r>
      <w:r>
        <w:rPr>
          <w:color w:val="000000"/>
          <w:sz w:val="24"/>
          <w:szCs w:val="24"/>
        </w:rPr>
        <w:fldChar w:fldCharType="end"/>
      </w:r>
      <w:r>
        <w:rPr>
          <w:color w:val="000000"/>
          <w:sz w:val="24"/>
          <w:szCs w:val="24"/>
        </w:rPr>
        <w:fldChar w:fldCharType="end"/>
      </w:r>
    </w:p>
    <w:p>
      <w:pPr>
        <w:pStyle w:val="5"/>
        <w:tabs>
          <w:tab w:val="right" w:leader="dot" w:pos="883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"_Toc168580511" </w:instrText>
      </w:r>
      <w:r>
        <w:rPr>
          <w:color w:val="000000"/>
          <w:sz w:val="24"/>
          <w:szCs w:val="24"/>
        </w:rPr>
        <w:fldChar w:fldCharType="separate"/>
      </w:r>
      <w:r>
        <w:rPr>
          <w:rStyle w:val="10"/>
          <w:rFonts w:ascii="宋体" w:hAnsi="宋体" w:cs="宋体"/>
          <w:color w:val="000000"/>
          <w:sz w:val="24"/>
          <w:szCs w:val="24"/>
        </w:rPr>
        <w:t>八、涉及专利的有关说明</w:t>
      </w:r>
      <w:r>
        <w:rPr>
          <w:color w:val="000000"/>
          <w:sz w:val="24"/>
          <w:szCs w:val="24"/>
        </w:rPr>
        <w:tab/>
      </w:r>
      <w:r>
        <w:rPr>
          <w:color w:val="000000"/>
          <w:sz w:val="24"/>
          <w:szCs w:val="24"/>
        </w:rPr>
        <w:fldChar w:fldCharType="begin"/>
      </w:r>
      <w:r>
        <w:rPr>
          <w:color w:val="000000"/>
          <w:sz w:val="24"/>
          <w:szCs w:val="24"/>
        </w:rPr>
        <w:instrText xml:space="preserve"> PAGEREF _Toc168580511 \h </w:instrText>
      </w:r>
      <w:r>
        <w:rPr>
          <w:color w:val="000000"/>
          <w:sz w:val="24"/>
          <w:szCs w:val="24"/>
        </w:rPr>
        <w:fldChar w:fldCharType="separate"/>
      </w:r>
      <w:r>
        <w:rPr>
          <w:color w:val="000000"/>
          <w:sz w:val="24"/>
          <w:szCs w:val="24"/>
        </w:rPr>
        <w:t>8</w:t>
      </w:r>
      <w:r>
        <w:rPr>
          <w:color w:val="000000"/>
          <w:sz w:val="24"/>
          <w:szCs w:val="24"/>
        </w:rPr>
        <w:fldChar w:fldCharType="end"/>
      </w:r>
      <w:r>
        <w:rPr>
          <w:color w:val="000000"/>
          <w:sz w:val="24"/>
          <w:szCs w:val="24"/>
        </w:rPr>
        <w:fldChar w:fldCharType="end"/>
      </w:r>
    </w:p>
    <w:p>
      <w:pPr>
        <w:pStyle w:val="5"/>
        <w:tabs>
          <w:tab w:val="right" w:leader="dot" w:pos="883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"_Toc168580512" </w:instrText>
      </w:r>
      <w:r>
        <w:rPr>
          <w:color w:val="000000"/>
          <w:sz w:val="24"/>
          <w:szCs w:val="24"/>
        </w:rPr>
        <w:fldChar w:fldCharType="separate"/>
      </w:r>
      <w:r>
        <w:rPr>
          <w:rStyle w:val="10"/>
          <w:rFonts w:ascii="宋体" w:hAnsi="宋体" w:cs="宋体"/>
          <w:color w:val="000000"/>
          <w:sz w:val="24"/>
          <w:szCs w:val="24"/>
        </w:rPr>
        <w:t>九、专家技术审查会的情况</w:t>
      </w:r>
      <w:r>
        <w:rPr>
          <w:color w:val="000000"/>
          <w:sz w:val="24"/>
          <w:szCs w:val="24"/>
        </w:rPr>
        <w:tab/>
      </w:r>
      <w:r>
        <w:rPr>
          <w:color w:val="000000"/>
          <w:sz w:val="24"/>
          <w:szCs w:val="24"/>
        </w:rPr>
        <w:fldChar w:fldCharType="begin"/>
      </w:r>
      <w:r>
        <w:rPr>
          <w:color w:val="000000"/>
          <w:sz w:val="24"/>
          <w:szCs w:val="24"/>
        </w:rPr>
        <w:instrText xml:space="preserve"> PAGEREF _Toc168580512 \h </w:instrText>
      </w:r>
      <w:r>
        <w:rPr>
          <w:color w:val="000000"/>
          <w:sz w:val="24"/>
          <w:szCs w:val="24"/>
        </w:rPr>
        <w:fldChar w:fldCharType="separate"/>
      </w:r>
      <w:r>
        <w:rPr>
          <w:color w:val="000000"/>
          <w:sz w:val="24"/>
          <w:szCs w:val="24"/>
        </w:rPr>
        <w:t>8</w:t>
      </w:r>
      <w:r>
        <w:rPr>
          <w:color w:val="000000"/>
          <w:sz w:val="24"/>
          <w:szCs w:val="24"/>
        </w:rPr>
        <w:fldChar w:fldCharType="end"/>
      </w:r>
      <w:r>
        <w:rPr>
          <w:color w:val="000000"/>
          <w:sz w:val="24"/>
          <w:szCs w:val="24"/>
        </w:rPr>
        <w:fldChar w:fldCharType="end"/>
      </w:r>
    </w:p>
    <w:p>
      <w:pPr>
        <w:pStyle w:val="5"/>
        <w:tabs>
          <w:tab w:val="right" w:leader="dot" w:pos="8834"/>
        </w:tabs>
        <w:spacing w:line="500" w:lineRule="exact"/>
        <w:rPr>
          <w:rFonts w:ascii="Calibri" w:hAnsi="Calibri" w:eastAsia="宋体"/>
          <w:color w:val="000000"/>
          <w:sz w:val="24"/>
          <w:szCs w:val="24"/>
        </w:rPr>
      </w:pPr>
      <w:r>
        <w:rPr>
          <w:color w:val="000000"/>
          <w:sz w:val="24"/>
          <w:szCs w:val="24"/>
        </w:rPr>
        <w:fldChar w:fldCharType="begin"/>
      </w:r>
      <w:r>
        <w:rPr>
          <w:color w:val="000000"/>
          <w:sz w:val="24"/>
          <w:szCs w:val="24"/>
        </w:rPr>
        <w:instrText xml:space="preserve"> HYPERLINK \l "_Toc168580513" </w:instrText>
      </w:r>
      <w:r>
        <w:rPr>
          <w:color w:val="000000"/>
          <w:sz w:val="24"/>
          <w:szCs w:val="24"/>
        </w:rPr>
        <w:fldChar w:fldCharType="separate"/>
      </w:r>
      <w:r>
        <w:rPr>
          <w:rStyle w:val="10"/>
          <w:rFonts w:ascii="宋体" w:hAnsi="宋体" w:cs="宋体"/>
          <w:color w:val="000000"/>
          <w:sz w:val="24"/>
          <w:szCs w:val="24"/>
        </w:rPr>
        <w:t>十、其他应当说明的事项</w:t>
      </w:r>
      <w:r>
        <w:rPr>
          <w:color w:val="000000"/>
          <w:sz w:val="24"/>
          <w:szCs w:val="24"/>
        </w:rPr>
        <w:tab/>
      </w:r>
      <w:r>
        <w:rPr>
          <w:color w:val="000000"/>
          <w:sz w:val="24"/>
          <w:szCs w:val="24"/>
        </w:rPr>
        <w:fldChar w:fldCharType="begin"/>
      </w:r>
      <w:r>
        <w:rPr>
          <w:color w:val="000000"/>
          <w:sz w:val="24"/>
          <w:szCs w:val="24"/>
        </w:rPr>
        <w:instrText xml:space="preserve"> PAGEREF _Toc168580513 \h </w:instrText>
      </w:r>
      <w:r>
        <w:rPr>
          <w:color w:val="000000"/>
          <w:sz w:val="24"/>
          <w:szCs w:val="24"/>
        </w:rPr>
        <w:fldChar w:fldCharType="separate"/>
      </w:r>
      <w:r>
        <w:rPr>
          <w:color w:val="000000"/>
          <w:sz w:val="24"/>
          <w:szCs w:val="24"/>
        </w:rPr>
        <w:t>8</w:t>
      </w:r>
      <w:r>
        <w:rPr>
          <w:color w:val="000000"/>
          <w:sz w:val="24"/>
          <w:szCs w:val="24"/>
        </w:rPr>
        <w:fldChar w:fldCharType="end"/>
      </w:r>
      <w:r>
        <w:rPr>
          <w:color w:val="000000"/>
          <w:sz w:val="24"/>
          <w:szCs w:val="24"/>
        </w:rPr>
        <w:fldChar w:fldCharType="end"/>
      </w:r>
    </w:p>
    <w:p>
      <w:pPr>
        <w:pStyle w:val="5"/>
        <w:tabs>
          <w:tab w:val="right" w:leader="dot" w:pos="8834"/>
        </w:tabs>
        <w:spacing w:line="500" w:lineRule="exact"/>
        <w:rPr>
          <w:rFonts w:ascii="Calibri" w:hAnsi="Calibri" w:eastAsia="宋体"/>
          <w:color w:val="000000"/>
          <w:sz w:val="28"/>
          <w:szCs w:val="28"/>
        </w:rPr>
      </w:pPr>
      <w:r>
        <w:rPr>
          <w:color w:val="000000"/>
          <w:sz w:val="24"/>
          <w:szCs w:val="24"/>
        </w:rPr>
        <w:fldChar w:fldCharType="begin"/>
      </w:r>
      <w:r>
        <w:rPr>
          <w:color w:val="000000"/>
          <w:sz w:val="24"/>
          <w:szCs w:val="24"/>
        </w:rPr>
        <w:instrText xml:space="preserve"> HYPERLINK \l "_Toc168580514" </w:instrText>
      </w:r>
      <w:r>
        <w:rPr>
          <w:color w:val="000000"/>
          <w:sz w:val="24"/>
          <w:szCs w:val="24"/>
        </w:rPr>
        <w:fldChar w:fldCharType="separate"/>
      </w:r>
      <w:r>
        <w:rPr>
          <w:rStyle w:val="10"/>
          <w:rFonts w:ascii="宋体" w:hAnsi="宋体" w:cs="宋体"/>
          <w:color w:val="000000"/>
          <w:sz w:val="24"/>
          <w:szCs w:val="24"/>
        </w:rPr>
        <w:t>十一、贯彻地方标准的要求，以及组织措施、技术措施、过渡期和实施日期等建议</w:t>
      </w:r>
      <w:r>
        <w:rPr>
          <w:color w:val="000000"/>
          <w:sz w:val="24"/>
          <w:szCs w:val="24"/>
        </w:rPr>
        <w:tab/>
      </w:r>
      <w:r>
        <w:rPr>
          <w:color w:val="000000"/>
          <w:sz w:val="24"/>
          <w:szCs w:val="24"/>
        </w:rPr>
        <w:fldChar w:fldCharType="begin"/>
      </w:r>
      <w:r>
        <w:rPr>
          <w:color w:val="000000"/>
          <w:sz w:val="24"/>
          <w:szCs w:val="24"/>
        </w:rPr>
        <w:instrText xml:space="preserve"> PAGEREF _Toc168580514 \h </w:instrText>
      </w:r>
      <w:r>
        <w:rPr>
          <w:color w:val="000000"/>
          <w:sz w:val="24"/>
          <w:szCs w:val="24"/>
        </w:rPr>
        <w:fldChar w:fldCharType="separate"/>
      </w:r>
      <w:r>
        <w:rPr>
          <w:color w:val="000000"/>
          <w:sz w:val="24"/>
          <w:szCs w:val="24"/>
        </w:rPr>
        <w:t>8</w:t>
      </w:r>
      <w:r>
        <w:rPr>
          <w:color w:val="000000"/>
          <w:sz w:val="24"/>
          <w:szCs w:val="24"/>
        </w:rPr>
        <w:fldChar w:fldCharType="end"/>
      </w:r>
      <w:r>
        <w:rPr>
          <w:color w:val="000000"/>
          <w:sz w:val="24"/>
          <w:szCs w:val="24"/>
        </w:rPr>
        <w:fldChar w:fldCharType="end"/>
      </w:r>
    </w:p>
    <w:p>
      <w:pPr>
        <w:spacing w:line="500" w:lineRule="exact"/>
        <w:rPr>
          <w:rFonts w:ascii="宋体" w:hAnsi="宋体" w:eastAsia="宋体" w:cs="宋体"/>
          <w:color w:val="000000"/>
          <w:sz w:val="28"/>
          <w:szCs w:val="28"/>
        </w:rPr>
      </w:pPr>
      <w:r>
        <w:rPr>
          <w:rFonts w:hint="eastAsia" w:ascii="宋体" w:hAnsi="宋体" w:eastAsia="宋体" w:cs="宋体"/>
          <w:color w:val="000000"/>
          <w:sz w:val="28"/>
          <w:szCs w:val="28"/>
        </w:rPr>
        <w:fldChar w:fldCharType="end"/>
      </w:r>
    </w:p>
    <w:p>
      <w:pPr>
        <w:widowControl/>
        <w:jc w:val="center"/>
        <w:rPr>
          <w:rFonts w:ascii="宋体" w:hAnsi="宋体" w:eastAsia="宋体" w:cs="宋体"/>
          <w:color w:val="000000"/>
        </w:rPr>
        <w:sectPr>
          <w:footerReference r:id="rId5" w:type="default"/>
          <w:pgSz w:w="11906" w:h="16838"/>
          <w:pgMar w:top="2098" w:right="1474" w:bottom="1417" w:left="1587" w:header="850" w:footer="1701" w:gutter="0"/>
          <w:pgNumType w:fmt="decimal"/>
          <w:cols w:space="720" w:num="1"/>
          <w:titlePg/>
          <w:rtlGutter w:val="0"/>
          <w:docGrid w:linePitch="312" w:charSpace="0"/>
        </w:sectPr>
      </w:pPr>
    </w:p>
    <w:p>
      <w:pPr>
        <w:pStyle w:val="14"/>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黑体" w:hAnsi="黑体" w:eastAsia="黑体" w:cs="黑体"/>
          <w:b w:val="0"/>
          <w:bCs/>
          <w:color w:val="000000"/>
          <w:sz w:val="28"/>
          <w:szCs w:val="28"/>
        </w:rPr>
      </w:pPr>
      <w:bookmarkStart w:id="0" w:name="_Toc1912851940"/>
      <w:bookmarkStart w:id="1" w:name="_Toc168580494"/>
      <w:r>
        <w:rPr>
          <w:rFonts w:hint="eastAsia" w:ascii="黑体" w:hAnsi="黑体" w:eastAsia="黑体" w:cs="黑体"/>
          <w:b w:val="0"/>
          <w:bCs/>
          <w:color w:val="000000"/>
          <w:sz w:val="28"/>
          <w:szCs w:val="28"/>
        </w:rPr>
        <w:t>一、工作概况</w:t>
      </w:r>
      <w:bookmarkEnd w:id="0"/>
      <w:bookmarkEnd w:id="1"/>
    </w:p>
    <w:p>
      <w:pPr>
        <w:pStyle w:val="15"/>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楷体_GB2312" w:hAnsi="楷体_GB2312" w:eastAsia="楷体_GB2312" w:cs="楷体_GB2312"/>
          <w:b w:val="0"/>
          <w:bCs/>
          <w:color w:val="000000"/>
          <w:sz w:val="28"/>
          <w:szCs w:val="28"/>
        </w:rPr>
      </w:pPr>
      <w:bookmarkStart w:id="2" w:name="_Toc168580495"/>
      <w:bookmarkStart w:id="3" w:name="_Hlk98766185"/>
      <w:r>
        <w:rPr>
          <w:rFonts w:hint="eastAsia" w:ascii="楷体_GB2312" w:hAnsi="楷体_GB2312" w:eastAsia="楷体_GB2312" w:cs="楷体_GB2312"/>
          <w:b w:val="0"/>
          <w:bCs/>
          <w:color w:val="000000"/>
          <w:sz w:val="28"/>
          <w:szCs w:val="28"/>
        </w:rPr>
        <w:t>（一）任务来源</w:t>
      </w:r>
      <w:bookmarkEnd w:id="2"/>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根据广东省市场监督管理局《关于批准下达2023年第二批广东省地方标准制修订计划的通知》（粤市监标准〔2023〕591号）</w:t>
      </w:r>
      <w:bookmarkEnd w:id="3"/>
      <w:bookmarkStart w:id="4" w:name="_Hlk80365044"/>
      <w:r>
        <w:rPr>
          <w:rFonts w:hint="default" w:ascii="Times New Roman" w:hAnsi="Times New Roman" w:eastAsia="仿宋_GB2312" w:cs="Times New Roman"/>
          <w:color w:val="000000"/>
          <w:szCs w:val="28"/>
        </w:rPr>
        <w:t>，广东省地方标准《机关事务管理 保洁服务》</w:t>
      </w:r>
      <w:bookmarkEnd w:id="4"/>
      <w:r>
        <w:rPr>
          <w:rFonts w:hint="default" w:ascii="Times New Roman" w:hAnsi="Times New Roman" w:eastAsia="仿宋_GB2312" w:cs="Times New Roman"/>
          <w:color w:val="000000"/>
          <w:szCs w:val="28"/>
        </w:rPr>
        <w:t>（以下简称：《标准》）被批准列入计划。《标准》由广东省机关事务管理局提出并归口。</w:t>
      </w:r>
    </w:p>
    <w:p>
      <w:pPr>
        <w:pStyle w:val="15"/>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default" w:ascii="Times New Roman" w:hAnsi="Times New Roman" w:eastAsia="楷体_GB2312" w:cs="Times New Roman"/>
          <w:b w:val="0"/>
          <w:bCs/>
          <w:color w:val="000000"/>
          <w:sz w:val="28"/>
          <w:szCs w:val="28"/>
        </w:rPr>
      </w:pPr>
      <w:bookmarkStart w:id="5" w:name="_Toc168580496"/>
      <w:r>
        <w:rPr>
          <w:rFonts w:hint="default" w:ascii="Times New Roman" w:hAnsi="Times New Roman" w:eastAsia="楷体_GB2312" w:cs="Times New Roman"/>
          <w:b w:val="0"/>
          <w:bCs/>
          <w:color w:val="000000"/>
          <w:sz w:val="28"/>
          <w:szCs w:val="28"/>
        </w:rPr>
        <w:t>（二）起草单位</w:t>
      </w:r>
      <w:bookmarkEnd w:id="5"/>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《标准》由广州市人民政府机关事务管理局主导起草，广州广电城市服务集团股份有限公司、广东省标准化研究院协同起草</w:t>
      </w:r>
      <w:r>
        <w:rPr>
          <w:rFonts w:hint="default" w:ascii="Times New Roman" w:hAnsi="Times New Roman" w:eastAsia="仿宋_GB2312" w:cs="Times New Roman"/>
          <w:color w:val="000000"/>
          <w:szCs w:val="28"/>
          <w:lang w:eastAsia="zh-CN"/>
        </w:rPr>
        <w:t>（以下简称“工作组”）</w:t>
      </w:r>
      <w:r>
        <w:rPr>
          <w:rFonts w:hint="default" w:ascii="Times New Roman" w:hAnsi="Times New Roman" w:eastAsia="仿宋_GB2312" w:cs="Times New Roman"/>
          <w:color w:val="000000"/>
          <w:szCs w:val="28"/>
        </w:rPr>
        <w:t>。</w:t>
      </w:r>
    </w:p>
    <w:p>
      <w:pPr>
        <w:pStyle w:val="14"/>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黑体" w:hAnsi="黑体" w:eastAsia="黑体" w:cs="黑体"/>
          <w:b w:val="0"/>
          <w:bCs/>
          <w:color w:val="000000"/>
          <w:sz w:val="28"/>
          <w:szCs w:val="28"/>
        </w:rPr>
      </w:pPr>
      <w:bookmarkStart w:id="6" w:name="_Toc956196289"/>
      <w:bookmarkStart w:id="7" w:name="_Toc168580497"/>
      <w:r>
        <w:rPr>
          <w:rFonts w:hint="eastAsia" w:ascii="黑体" w:hAnsi="黑体" w:eastAsia="黑体" w:cs="黑体"/>
          <w:b w:val="0"/>
          <w:bCs/>
          <w:color w:val="000000"/>
          <w:sz w:val="28"/>
          <w:szCs w:val="28"/>
        </w:rPr>
        <w:t>二、立项的必要性</w:t>
      </w:r>
      <w:bookmarkEnd w:id="6"/>
      <w:bookmarkEnd w:id="7"/>
    </w:p>
    <w:p>
      <w:pPr>
        <w:pStyle w:val="15"/>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楷体_GB2312" w:hAnsi="楷体_GB2312" w:eastAsia="楷体_GB2312" w:cs="楷体_GB2312"/>
          <w:b w:val="0"/>
          <w:bCs/>
          <w:color w:val="000000"/>
          <w:sz w:val="28"/>
          <w:szCs w:val="28"/>
        </w:rPr>
      </w:pPr>
      <w:bookmarkStart w:id="8" w:name="_Toc168580498"/>
      <w:r>
        <w:rPr>
          <w:rFonts w:hint="eastAsia" w:ascii="楷体_GB2312" w:hAnsi="楷体_GB2312" w:eastAsia="楷体_GB2312" w:cs="楷体_GB2312"/>
          <w:b w:val="0"/>
          <w:bCs/>
          <w:color w:val="000000"/>
          <w:sz w:val="28"/>
          <w:szCs w:val="28"/>
        </w:rPr>
        <w:t>（一）目的和意义</w:t>
      </w:r>
      <w:bookmarkEnd w:id="8"/>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机关后勤服务覆盖面广、综合性强，包含食堂、水电、会议、办公用品、保洁、设备维保等，具有“繁、高、多”等特点。机关后勤服务的质量既关系到机关的良好作风形象，更关系到机关的高效规范运转。保洁服务是体现机关事务管理成效的第一道窗口，也是办公人员健康保障的第一道防线，更是机关正常运转的关键一环。</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为贯彻《国家标准化发展纲要》和《机关事务标准化工作“十四五”规划》，推进机关后勤服务社会化改革，以保洁服务标准为切入点，带动机关后勤服务全面推行标准化管理，提高机关事务管理质量和效率，特提出立项，制定《标准》。</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color w:val="000000"/>
          <w:szCs w:val="28"/>
          <w:lang w:eastAsia="zh-CN"/>
        </w:rPr>
        <w:sectPr>
          <w:footerReference r:id="rId7" w:type="first"/>
          <w:footerReference r:id="rId6" w:type="default"/>
          <w:pgSz w:w="11906" w:h="16838"/>
          <w:pgMar w:top="2098" w:right="1474" w:bottom="1417" w:left="1587" w:header="850" w:footer="1134" w:gutter="0"/>
          <w:pgNumType w:fmt="decimal"/>
          <w:cols w:space="720" w:num="1"/>
          <w:titlePg/>
          <w:rtlGutter w:val="0"/>
          <w:docGrid w:linePitch="312" w:charSpace="0"/>
        </w:sectPr>
      </w:pPr>
      <w:r>
        <w:rPr>
          <w:rFonts w:hint="eastAsia" w:ascii="仿宋_GB2312" w:hAnsi="仿宋_GB2312" w:eastAsia="仿宋_GB2312" w:cs="仿宋_GB2312"/>
          <w:color w:val="000000"/>
          <w:szCs w:val="28"/>
        </w:rPr>
        <w:t>广州市人民政府机关事务管理局、广州广电城市服务集团股份有限公司结合《标准》制定，总结</w:t>
      </w:r>
      <w:r>
        <w:rPr>
          <w:rFonts w:hint="eastAsia" w:ascii="仿宋_GB2312" w:hAnsi="仿宋_GB2312" w:eastAsia="仿宋_GB2312" w:cs="仿宋_GB2312"/>
          <w:color w:val="000000"/>
          <w:szCs w:val="28"/>
          <w:lang w:eastAsia="zh-CN"/>
        </w:rPr>
        <w:t>机关事务管理保洁服务</w:t>
      </w:r>
      <w:r>
        <w:rPr>
          <w:rFonts w:hint="eastAsia" w:ascii="仿宋_GB2312" w:hAnsi="仿宋_GB2312" w:eastAsia="仿宋_GB2312" w:cs="仿宋_GB2312"/>
          <w:color w:val="000000"/>
          <w:szCs w:val="28"/>
        </w:rPr>
        <w:t>经验，提炼管理精髓，融入新时代高质量发展的理念，形成具有鲜明广东特色的机关保洁服务标准化成果，为全省各级机关后勤保洁服务工作中起到示范作用，彰显广州作为广东省会及中心的责任担当。通过标准先行和规范引领，推动</w:t>
      </w:r>
      <w:r>
        <w:rPr>
          <w:rFonts w:hint="eastAsia" w:ascii="仿宋_GB2312" w:hAnsi="仿宋_GB2312" w:eastAsia="仿宋_GB2312" w:cs="仿宋_GB2312"/>
          <w:color w:val="000000"/>
          <w:szCs w:val="28"/>
          <w:lang w:eastAsia="zh-CN"/>
        </w:rPr>
        <w:t>机关事</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eastAsia="zh-CN"/>
        </w:rPr>
        <w:t>务管理保洁服务</w:t>
      </w:r>
      <w:r>
        <w:rPr>
          <w:rFonts w:hint="eastAsia" w:ascii="仿宋_GB2312" w:hAnsi="仿宋_GB2312" w:eastAsia="仿宋_GB2312" w:cs="仿宋_GB2312"/>
          <w:color w:val="000000"/>
          <w:szCs w:val="28"/>
        </w:rPr>
        <w:t>工作高质量发展，切实把知识成果转化为奋进新征程、建功新时代的工作措施和实际成效。</w:t>
      </w:r>
    </w:p>
    <w:p>
      <w:pPr>
        <w:pStyle w:val="15"/>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楷体_GB2312" w:hAnsi="楷体_GB2312" w:eastAsia="楷体_GB2312" w:cs="楷体_GB2312"/>
          <w:b w:val="0"/>
          <w:bCs/>
          <w:color w:val="000000"/>
          <w:sz w:val="28"/>
          <w:szCs w:val="28"/>
        </w:rPr>
      </w:pPr>
      <w:bookmarkStart w:id="9" w:name="_Toc168580499"/>
      <w:r>
        <w:rPr>
          <w:rFonts w:hint="eastAsia" w:ascii="楷体_GB2312" w:hAnsi="楷体_GB2312" w:eastAsia="楷体_GB2312" w:cs="楷体_GB2312"/>
          <w:b w:val="0"/>
          <w:bCs/>
          <w:color w:val="000000"/>
          <w:sz w:val="28"/>
          <w:szCs w:val="28"/>
        </w:rPr>
        <w:t>（二）拟解决的问题</w:t>
      </w:r>
      <w:bookmarkEnd w:id="9"/>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《标准》立足广东实际，着力解决以下四个方面的问题，建立全省统一的</w:t>
      </w:r>
      <w:r>
        <w:rPr>
          <w:rFonts w:hint="default" w:ascii="Times New Roman" w:hAnsi="Times New Roman" w:eastAsia="仿宋_GB2312" w:cs="Times New Roman"/>
          <w:color w:val="000000"/>
          <w:szCs w:val="28"/>
          <w:lang w:eastAsia="zh-CN"/>
        </w:rPr>
        <w:t>机关事务管理保洁服务</w:t>
      </w:r>
      <w:r>
        <w:rPr>
          <w:rFonts w:hint="default" w:ascii="Times New Roman" w:hAnsi="Times New Roman" w:eastAsia="仿宋_GB2312" w:cs="Times New Roman"/>
          <w:color w:val="000000"/>
          <w:szCs w:val="28"/>
        </w:rPr>
        <w:t>标准：</w:t>
      </w:r>
    </w:p>
    <w:p>
      <w:pPr>
        <w:pStyle w:val="11"/>
        <w:keepNext w:val="0"/>
        <w:keepLines w:val="0"/>
        <w:pageBreakBefore w:val="0"/>
        <w:widowControl w:val="0"/>
        <w:kinsoku/>
        <w:wordWrap/>
        <w:overflowPunct/>
        <w:topLinePunct w:val="0"/>
        <w:autoSpaceDE/>
        <w:autoSpaceDN/>
        <w:bidi w:val="0"/>
        <w:adjustRightInd/>
        <w:snapToGrid/>
        <w:spacing w:line="508" w:lineRule="exact"/>
        <w:ind w:firstLine="562"/>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1</w:t>
      </w:r>
      <w:r>
        <w:rPr>
          <w:rFonts w:hint="default" w:ascii="Times New Roman" w:hAnsi="Times New Roman" w:eastAsia="仿宋_GB2312" w:cs="Times New Roman"/>
          <w:b w:val="0"/>
          <w:bCs w:val="0"/>
          <w:color w:val="000000"/>
          <w:szCs w:val="28"/>
          <w:lang w:val="en-US" w:eastAsia="zh-CN"/>
        </w:rPr>
        <w:t xml:space="preserve">. </w:t>
      </w:r>
      <w:r>
        <w:rPr>
          <w:rFonts w:hint="default" w:ascii="Times New Roman" w:hAnsi="Times New Roman" w:eastAsia="仿宋_GB2312" w:cs="Times New Roman"/>
          <w:b w:val="0"/>
          <w:bCs w:val="0"/>
          <w:color w:val="000000"/>
          <w:szCs w:val="28"/>
        </w:rPr>
        <w:t>统一服务质量底线</w:t>
      </w:r>
      <w:r>
        <w:rPr>
          <w:rFonts w:hint="default" w:ascii="Times New Roman" w:hAnsi="Times New Roman" w:eastAsia="仿宋_GB2312" w:cs="Times New Roman"/>
          <w:b w:val="0"/>
          <w:bCs w:val="0"/>
          <w:color w:val="000000"/>
          <w:szCs w:val="28"/>
          <w:lang w:eastAsia="zh-CN"/>
        </w:rPr>
        <w:t>。</w:t>
      </w:r>
      <w:r>
        <w:rPr>
          <w:rFonts w:hint="default" w:ascii="Times New Roman" w:hAnsi="Times New Roman" w:eastAsia="仿宋_GB2312" w:cs="Times New Roman"/>
          <w:b w:val="0"/>
          <w:bCs w:val="0"/>
          <w:color w:val="000000"/>
          <w:szCs w:val="28"/>
        </w:rPr>
        <w:t>对机关事务管理保洁服务的资源管理（含保洁服务组织、人员、场所、设备设施、工具和消耗品）提出明确的基本要求，对服务的提供（含服务策划、室内和室外保洁、垃圾分类与垃圾清运、化油池和化粪池清理、消杀、安全防护、绿色清洁、应急服务）提出明确的质量要求，统一服务质量底线。</w:t>
      </w:r>
      <w:bookmarkStart w:id="35" w:name="_GoBack"/>
      <w:bookmarkEnd w:id="35"/>
    </w:p>
    <w:p>
      <w:pPr>
        <w:pStyle w:val="11"/>
        <w:keepNext w:val="0"/>
        <w:keepLines w:val="0"/>
        <w:pageBreakBefore w:val="0"/>
        <w:widowControl w:val="0"/>
        <w:kinsoku/>
        <w:wordWrap/>
        <w:overflowPunct/>
        <w:topLinePunct w:val="0"/>
        <w:autoSpaceDE/>
        <w:autoSpaceDN/>
        <w:bidi w:val="0"/>
        <w:adjustRightInd/>
        <w:snapToGrid/>
        <w:spacing w:line="508" w:lineRule="exact"/>
        <w:ind w:firstLine="562"/>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2</w:t>
      </w:r>
      <w:r>
        <w:rPr>
          <w:rFonts w:hint="default" w:ascii="Times New Roman" w:hAnsi="Times New Roman" w:eastAsia="仿宋_GB2312" w:cs="Times New Roman"/>
          <w:b w:val="0"/>
          <w:bCs w:val="0"/>
          <w:color w:val="000000"/>
          <w:szCs w:val="28"/>
          <w:lang w:val="en-US" w:eastAsia="zh-CN"/>
        </w:rPr>
        <w:t xml:space="preserve">. </w:t>
      </w:r>
      <w:r>
        <w:rPr>
          <w:rFonts w:hint="default" w:ascii="Times New Roman" w:hAnsi="Times New Roman" w:eastAsia="仿宋_GB2312" w:cs="Times New Roman"/>
          <w:b w:val="0"/>
          <w:bCs w:val="0"/>
          <w:color w:val="000000"/>
          <w:szCs w:val="28"/>
        </w:rPr>
        <w:t>落实保密纪律要求</w:t>
      </w:r>
      <w:r>
        <w:rPr>
          <w:rFonts w:hint="default" w:ascii="Times New Roman" w:hAnsi="Times New Roman" w:eastAsia="仿宋_GB2312" w:cs="Times New Roman"/>
          <w:b w:val="0"/>
          <w:bCs w:val="0"/>
          <w:color w:val="000000"/>
          <w:szCs w:val="28"/>
          <w:lang w:eastAsia="zh-CN"/>
        </w:rPr>
        <w:t>。</w:t>
      </w:r>
      <w:r>
        <w:rPr>
          <w:rFonts w:hint="default" w:ascii="Times New Roman" w:hAnsi="Times New Roman" w:eastAsia="仿宋_GB2312" w:cs="Times New Roman"/>
          <w:b w:val="0"/>
          <w:bCs w:val="0"/>
          <w:color w:val="000000"/>
          <w:szCs w:val="28"/>
        </w:rPr>
        <w:t>机关保洁具有覆盖面广的特点，服务人员作业过程中，难免进入涉密区域、接触涉密材料，在人员招聘、入职培训、日常管理等环节落实保密要求，严防秘密泄露。</w:t>
      </w:r>
    </w:p>
    <w:p>
      <w:pPr>
        <w:pStyle w:val="11"/>
        <w:keepNext w:val="0"/>
        <w:keepLines w:val="0"/>
        <w:pageBreakBefore w:val="0"/>
        <w:widowControl w:val="0"/>
        <w:kinsoku/>
        <w:wordWrap/>
        <w:overflowPunct/>
        <w:topLinePunct w:val="0"/>
        <w:autoSpaceDE/>
        <w:autoSpaceDN/>
        <w:bidi w:val="0"/>
        <w:adjustRightInd/>
        <w:snapToGrid/>
        <w:spacing w:line="508" w:lineRule="exact"/>
        <w:ind w:firstLine="562"/>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3</w:t>
      </w:r>
      <w:r>
        <w:rPr>
          <w:rFonts w:hint="default" w:ascii="Times New Roman" w:hAnsi="Times New Roman" w:eastAsia="仿宋_GB2312" w:cs="Times New Roman"/>
          <w:b w:val="0"/>
          <w:bCs w:val="0"/>
          <w:color w:val="000000"/>
          <w:szCs w:val="28"/>
          <w:lang w:val="en-US" w:eastAsia="zh-CN"/>
        </w:rPr>
        <w:t xml:space="preserve">. </w:t>
      </w:r>
      <w:r>
        <w:rPr>
          <w:rFonts w:hint="default" w:ascii="Times New Roman" w:hAnsi="Times New Roman" w:eastAsia="仿宋_GB2312" w:cs="Times New Roman"/>
          <w:b w:val="0"/>
          <w:bCs w:val="0"/>
          <w:color w:val="000000"/>
          <w:szCs w:val="28"/>
        </w:rPr>
        <w:t>体现广东地方特色</w:t>
      </w:r>
      <w:r>
        <w:rPr>
          <w:rFonts w:hint="default" w:ascii="Times New Roman" w:hAnsi="Times New Roman" w:eastAsia="仿宋_GB2312" w:cs="Times New Roman"/>
          <w:b w:val="0"/>
          <w:bCs w:val="0"/>
          <w:color w:val="000000"/>
          <w:szCs w:val="28"/>
          <w:lang w:eastAsia="zh-CN"/>
        </w:rPr>
        <w:t>。</w:t>
      </w:r>
      <w:r>
        <w:rPr>
          <w:rFonts w:hint="default" w:ascii="Times New Roman" w:hAnsi="Times New Roman" w:eastAsia="仿宋_GB2312" w:cs="Times New Roman"/>
          <w:b w:val="0"/>
          <w:bCs w:val="0"/>
          <w:color w:val="000000"/>
          <w:szCs w:val="28"/>
        </w:rPr>
        <w:t>广东省主要为亚热带季风气候，对台风和回南天等特有的天气情况的保洁服务提出具体要求。</w:t>
      </w:r>
    </w:p>
    <w:p>
      <w:pPr>
        <w:pStyle w:val="11"/>
        <w:keepNext w:val="0"/>
        <w:keepLines w:val="0"/>
        <w:pageBreakBefore w:val="0"/>
        <w:widowControl w:val="0"/>
        <w:kinsoku/>
        <w:wordWrap/>
        <w:overflowPunct/>
        <w:topLinePunct w:val="0"/>
        <w:autoSpaceDE/>
        <w:autoSpaceDN/>
        <w:bidi w:val="0"/>
        <w:adjustRightInd/>
        <w:snapToGrid/>
        <w:spacing w:line="508" w:lineRule="exact"/>
        <w:ind w:firstLine="562"/>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4</w:t>
      </w:r>
      <w:r>
        <w:rPr>
          <w:rFonts w:hint="default" w:ascii="Times New Roman" w:hAnsi="Times New Roman" w:eastAsia="仿宋_GB2312" w:cs="Times New Roman"/>
          <w:b w:val="0"/>
          <w:bCs w:val="0"/>
          <w:color w:val="000000"/>
          <w:szCs w:val="28"/>
          <w:lang w:val="en-US" w:eastAsia="zh-CN"/>
        </w:rPr>
        <w:t xml:space="preserve">. </w:t>
      </w:r>
      <w:r>
        <w:rPr>
          <w:rFonts w:hint="default" w:ascii="Times New Roman" w:hAnsi="Times New Roman" w:eastAsia="仿宋_GB2312" w:cs="Times New Roman"/>
          <w:b w:val="0"/>
          <w:bCs w:val="0"/>
          <w:color w:val="000000"/>
          <w:szCs w:val="28"/>
        </w:rPr>
        <w:t>贯彻可持续发展理念</w:t>
      </w:r>
      <w:r>
        <w:rPr>
          <w:rFonts w:hint="default" w:ascii="Times New Roman" w:hAnsi="Times New Roman" w:eastAsia="仿宋_GB2312" w:cs="Times New Roman"/>
          <w:b w:val="0"/>
          <w:bCs w:val="0"/>
          <w:color w:val="000000"/>
          <w:szCs w:val="28"/>
          <w:lang w:eastAsia="zh-CN"/>
        </w:rPr>
        <w:t>。</w:t>
      </w:r>
      <w:r>
        <w:rPr>
          <w:rFonts w:hint="default" w:ascii="Times New Roman" w:hAnsi="Times New Roman" w:eastAsia="仿宋_GB2312" w:cs="Times New Roman"/>
          <w:b w:val="0"/>
          <w:bCs w:val="0"/>
          <w:color w:val="000000"/>
          <w:szCs w:val="28"/>
        </w:rPr>
        <w:t>将“厉行节约反对浪费”的要求落实到保洁服务中，明确节水、节电、节材要求，优先使用绿色、环保物资，促进可持续发展，降低机关的运营成本。</w:t>
      </w:r>
    </w:p>
    <w:p>
      <w:pPr>
        <w:pStyle w:val="14"/>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黑体" w:hAnsi="黑体" w:eastAsia="黑体" w:cs="黑体"/>
          <w:b w:val="0"/>
          <w:bCs w:val="0"/>
          <w:color w:val="000000"/>
          <w:sz w:val="28"/>
          <w:szCs w:val="28"/>
        </w:rPr>
      </w:pPr>
      <w:bookmarkStart w:id="10" w:name="_Toc168580500"/>
      <w:bookmarkStart w:id="11" w:name="_Toc1356504361"/>
      <w:r>
        <w:rPr>
          <w:rFonts w:hint="eastAsia" w:ascii="黑体" w:hAnsi="黑体" w:eastAsia="黑体" w:cs="黑体"/>
          <w:b w:val="0"/>
          <w:bCs w:val="0"/>
          <w:color w:val="000000"/>
          <w:sz w:val="28"/>
          <w:szCs w:val="28"/>
        </w:rPr>
        <w:t>三、标准编制原则、标准框架、主要内容及其确定依据</w:t>
      </w:r>
      <w:bookmarkEnd w:id="10"/>
      <w:bookmarkEnd w:id="11"/>
    </w:p>
    <w:p>
      <w:pPr>
        <w:pStyle w:val="15"/>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楷体_GB2312" w:hAnsi="楷体_GB2312" w:eastAsia="楷体_GB2312" w:cs="楷体_GB2312"/>
          <w:b w:val="0"/>
          <w:bCs w:val="0"/>
          <w:color w:val="000000"/>
          <w:sz w:val="28"/>
          <w:szCs w:val="28"/>
        </w:rPr>
      </w:pPr>
      <w:bookmarkStart w:id="12" w:name="_Toc168580501"/>
      <w:r>
        <w:rPr>
          <w:rFonts w:hint="eastAsia" w:ascii="楷体_GB2312" w:hAnsi="楷体_GB2312" w:eastAsia="楷体_GB2312" w:cs="楷体_GB2312"/>
          <w:b w:val="0"/>
          <w:bCs w:val="0"/>
          <w:color w:val="000000"/>
          <w:sz w:val="28"/>
          <w:szCs w:val="28"/>
        </w:rPr>
        <w:t>（一）编制原则</w:t>
      </w:r>
      <w:bookmarkEnd w:id="12"/>
    </w:p>
    <w:p>
      <w:pPr>
        <w:pStyle w:val="11"/>
        <w:keepNext w:val="0"/>
        <w:keepLines w:val="0"/>
        <w:pageBreakBefore w:val="0"/>
        <w:widowControl w:val="0"/>
        <w:kinsoku/>
        <w:wordWrap/>
        <w:overflowPunct/>
        <w:topLinePunct w:val="0"/>
        <w:autoSpaceDE/>
        <w:autoSpaceDN/>
        <w:bidi w:val="0"/>
        <w:adjustRightInd/>
        <w:snapToGrid/>
        <w:spacing w:line="508" w:lineRule="exact"/>
        <w:ind w:firstLine="562"/>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1</w:t>
      </w:r>
      <w:r>
        <w:rPr>
          <w:rFonts w:hint="default" w:ascii="Times New Roman" w:hAnsi="Times New Roman" w:eastAsia="仿宋_GB2312" w:cs="Times New Roman"/>
          <w:b w:val="0"/>
          <w:bCs w:val="0"/>
          <w:color w:val="000000"/>
          <w:szCs w:val="28"/>
          <w:lang w:val="en-US" w:eastAsia="zh-CN"/>
        </w:rPr>
        <w:t xml:space="preserve">. </w:t>
      </w:r>
      <w:r>
        <w:rPr>
          <w:rFonts w:hint="default" w:ascii="Times New Roman" w:hAnsi="Times New Roman" w:eastAsia="仿宋_GB2312" w:cs="Times New Roman"/>
          <w:b w:val="0"/>
          <w:bCs w:val="0"/>
          <w:color w:val="000000"/>
          <w:szCs w:val="28"/>
        </w:rPr>
        <w:t>适用性原则。综合考虑广东省地域特点、各机关管理差异等问题，制定具有广泛适用性的机关保洁服务标准。</w:t>
      </w:r>
    </w:p>
    <w:p>
      <w:pPr>
        <w:pStyle w:val="11"/>
        <w:keepNext w:val="0"/>
        <w:keepLines w:val="0"/>
        <w:pageBreakBefore w:val="0"/>
        <w:widowControl w:val="0"/>
        <w:kinsoku/>
        <w:wordWrap/>
        <w:overflowPunct/>
        <w:topLinePunct w:val="0"/>
        <w:autoSpaceDE/>
        <w:autoSpaceDN/>
        <w:bidi w:val="0"/>
        <w:adjustRightInd/>
        <w:snapToGrid/>
        <w:spacing w:line="508" w:lineRule="exact"/>
        <w:ind w:firstLine="562"/>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2</w:t>
      </w:r>
      <w:r>
        <w:rPr>
          <w:rFonts w:hint="default" w:ascii="Times New Roman" w:hAnsi="Times New Roman" w:eastAsia="仿宋_GB2312" w:cs="Times New Roman"/>
          <w:b w:val="0"/>
          <w:bCs w:val="0"/>
          <w:color w:val="000000"/>
          <w:szCs w:val="28"/>
          <w:lang w:val="en-US" w:eastAsia="zh-CN"/>
        </w:rPr>
        <w:t xml:space="preserve">. </w:t>
      </w:r>
      <w:r>
        <w:rPr>
          <w:rFonts w:hint="default" w:ascii="Times New Roman" w:hAnsi="Times New Roman" w:eastAsia="仿宋_GB2312" w:cs="Times New Roman"/>
          <w:b w:val="0"/>
          <w:bCs w:val="0"/>
          <w:color w:val="000000"/>
          <w:szCs w:val="28"/>
        </w:rPr>
        <w:t>一致性原则。《标准》与机关事务、物业服务、标准化相关的法律法规、政策、规范性文件规定等协调一致。</w:t>
      </w:r>
    </w:p>
    <w:p>
      <w:pPr>
        <w:pStyle w:val="11"/>
        <w:keepNext w:val="0"/>
        <w:keepLines w:val="0"/>
        <w:pageBreakBefore w:val="0"/>
        <w:widowControl w:val="0"/>
        <w:kinsoku/>
        <w:wordWrap/>
        <w:overflowPunct/>
        <w:topLinePunct w:val="0"/>
        <w:autoSpaceDE/>
        <w:autoSpaceDN/>
        <w:bidi w:val="0"/>
        <w:adjustRightInd/>
        <w:snapToGrid/>
        <w:spacing w:line="508" w:lineRule="exact"/>
        <w:ind w:firstLine="562"/>
        <w:textAlignment w:val="auto"/>
        <w:rPr>
          <w:rFonts w:hint="default" w:ascii="Times New Roman" w:hAnsi="Times New Roman" w:eastAsia="仿宋_GB2312" w:cs="Times New Roman"/>
          <w:b w:val="0"/>
          <w:bCs w:val="0"/>
          <w:color w:val="000000"/>
          <w:szCs w:val="28"/>
        </w:rPr>
        <w:sectPr>
          <w:footerReference r:id="rId9" w:type="first"/>
          <w:footerReference r:id="rId8" w:type="default"/>
          <w:pgSz w:w="11906" w:h="16838"/>
          <w:pgMar w:top="2098" w:right="1474" w:bottom="1417" w:left="1587" w:header="850" w:footer="1134" w:gutter="0"/>
          <w:pgNumType w:fmt="decimal"/>
          <w:cols w:space="720" w:num="1"/>
          <w:titlePg/>
          <w:rtlGutter w:val="0"/>
          <w:docGrid w:linePitch="312" w:charSpace="0"/>
        </w:sectPr>
      </w:pPr>
      <w:r>
        <w:rPr>
          <w:rFonts w:hint="default" w:ascii="Times New Roman" w:hAnsi="Times New Roman" w:eastAsia="仿宋_GB2312" w:cs="Times New Roman"/>
          <w:b w:val="0"/>
          <w:bCs w:val="0"/>
          <w:color w:val="000000"/>
          <w:szCs w:val="28"/>
        </w:rPr>
        <w:t>3</w:t>
      </w:r>
      <w:r>
        <w:rPr>
          <w:rFonts w:hint="default" w:ascii="Times New Roman" w:hAnsi="Times New Roman" w:eastAsia="仿宋_GB2312" w:cs="Times New Roman"/>
          <w:b w:val="0"/>
          <w:bCs w:val="0"/>
          <w:color w:val="000000"/>
          <w:szCs w:val="28"/>
          <w:lang w:val="en-US" w:eastAsia="zh-CN"/>
        </w:rPr>
        <w:t xml:space="preserve">. </w:t>
      </w:r>
      <w:r>
        <w:rPr>
          <w:rFonts w:hint="default" w:ascii="Times New Roman" w:hAnsi="Times New Roman" w:eastAsia="仿宋_GB2312" w:cs="Times New Roman"/>
          <w:b w:val="0"/>
          <w:bCs w:val="0"/>
          <w:color w:val="000000"/>
          <w:szCs w:val="28"/>
        </w:rPr>
        <w:t>规范性原则。《标准》在结构和编写规则上符合GB/T 1.1《标准</w:t>
      </w:r>
    </w:p>
    <w:p>
      <w:pPr>
        <w:pStyle w:val="11"/>
        <w:keepNext w:val="0"/>
        <w:keepLines w:val="0"/>
        <w:pageBreakBefore w:val="0"/>
        <w:widowControl w:val="0"/>
        <w:kinsoku/>
        <w:wordWrap/>
        <w:overflowPunct/>
        <w:topLinePunct w:val="0"/>
        <w:autoSpaceDE/>
        <w:autoSpaceDN/>
        <w:bidi w:val="0"/>
        <w:adjustRightInd/>
        <w:snapToGrid/>
        <w:spacing w:line="508" w:lineRule="exact"/>
        <w:ind w:firstLine="562"/>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化工作导则》第1部分：标准化文件的结构和起草规则，保证编写结构合理，起草规范。</w:t>
      </w:r>
    </w:p>
    <w:p>
      <w:pPr>
        <w:pStyle w:val="11"/>
        <w:keepNext w:val="0"/>
        <w:keepLines w:val="0"/>
        <w:pageBreakBefore w:val="0"/>
        <w:widowControl w:val="0"/>
        <w:kinsoku/>
        <w:wordWrap/>
        <w:overflowPunct/>
        <w:topLinePunct w:val="0"/>
        <w:autoSpaceDE/>
        <w:autoSpaceDN/>
        <w:bidi w:val="0"/>
        <w:adjustRightInd/>
        <w:snapToGrid/>
        <w:spacing w:line="508" w:lineRule="exact"/>
        <w:ind w:firstLine="562"/>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4</w:t>
      </w:r>
      <w:r>
        <w:rPr>
          <w:rFonts w:hint="default" w:ascii="Times New Roman" w:hAnsi="Times New Roman" w:eastAsia="仿宋_GB2312" w:cs="Times New Roman"/>
          <w:b w:val="0"/>
          <w:bCs w:val="0"/>
          <w:color w:val="000000"/>
          <w:szCs w:val="28"/>
          <w:lang w:val="en-US" w:eastAsia="zh-CN"/>
        </w:rPr>
        <w:t xml:space="preserve">. </w:t>
      </w:r>
      <w:r>
        <w:rPr>
          <w:rFonts w:hint="default" w:ascii="Times New Roman" w:hAnsi="Times New Roman" w:eastAsia="仿宋_GB2312" w:cs="Times New Roman"/>
          <w:b w:val="0"/>
          <w:bCs w:val="0"/>
          <w:color w:val="000000"/>
          <w:szCs w:val="28"/>
        </w:rPr>
        <w:t>可操作性原则。《标准》功能类型为规范标准，在内容上区别于指南，尽可能给出具体要求、最佳方法等信息，而不是方向性指导。</w:t>
      </w:r>
    </w:p>
    <w:p>
      <w:pPr>
        <w:pStyle w:val="15"/>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楷体_GB2312" w:hAnsi="楷体_GB2312" w:eastAsia="楷体_GB2312" w:cs="楷体_GB2312"/>
          <w:b w:val="0"/>
          <w:bCs w:val="0"/>
          <w:color w:val="000000"/>
          <w:sz w:val="28"/>
          <w:szCs w:val="28"/>
        </w:rPr>
      </w:pPr>
      <w:bookmarkStart w:id="13" w:name="_Toc168580502"/>
      <w:r>
        <w:rPr>
          <w:rFonts w:hint="eastAsia" w:ascii="楷体_GB2312" w:hAnsi="楷体_GB2312" w:eastAsia="楷体_GB2312" w:cs="楷体_GB2312"/>
          <w:b w:val="0"/>
          <w:bCs w:val="0"/>
          <w:color w:val="000000"/>
          <w:sz w:val="28"/>
          <w:szCs w:val="28"/>
        </w:rPr>
        <w:t>（二）框架和主要内容</w:t>
      </w:r>
      <w:bookmarkEnd w:id="13"/>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b w:val="0"/>
          <w:bCs w:val="0"/>
          <w:color w:val="000000"/>
          <w:szCs w:val="28"/>
        </w:rPr>
      </w:pPr>
      <w:r>
        <w:rPr>
          <w:rFonts w:hint="eastAsia" w:ascii="仿宋_GB2312" w:hAnsi="仿宋_GB2312" w:eastAsia="仿宋_GB2312" w:cs="仿宋_GB2312"/>
          <w:b w:val="0"/>
          <w:bCs w:val="0"/>
          <w:color w:val="000000"/>
          <w:szCs w:val="28"/>
        </w:rPr>
        <w:t>经过对比分析国内相关标准及工作组内部多次深入讨论，确定了《标准》的框架为：</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1</w:t>
      </w:r>
      <w:r>
        <w:rPr>
          <w:rFonts w:hint="default" w:ascii="Times New Roman" w:hAnsi="Times New Roman" w:eastAsia="仿宋_GB2312" w:cs="Times New Roman"/>
          <w:b w:val="0"/>
          <w:bCs w:val="0"/>
          <w:color w:val="000000"/>
          <w:szCs w:val="28"/>
          <w:lang w:val="en-US" w:eastAsia="zh-CN"/>
        </w:rPr>
        <w:t>.</w:t>
      </w:r>
      <w:r>
        <w:rPr>
          <w:rFonts w:hint="default" w:ascii="Times New Roman" w:hAnsi="Times New Roman" w:eastAsia="仿宋_GB2312" w:cs="Times New Roman"/>
          <w:b w:val="0"/>
          <w:bCs w:val="0"/>
          <w:color w:val="000000"/>
          <w:szCs w:val="28"/>
        </w:rPr>
        <w:t xml:space="preserve"> 范围</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2</w:t>
      </w:r>
      <w:r>
        <w:rPr>
          <w:rFonts w:hint="default" w:ascii="Times New Roman" w:hAnsi="Times New Roman" w:eastAsia="仿宋_GB2312" w:cs="Times New Roman"/>
          <w:b w:val="0"/>
          <w:bCs w:val="0"/>
          <w:color w:val="000000"/>
          <w:szCs w:val="28"/>
          <w:lang w:val="en-US" w:eastAsia="zh-CN"/>
        </w:rPr>
        <w:t>.</w:t>
      </w:r>
      <w:r>
        <w:rPr>
          <w:rFonts w:hint="default" w:ascii="Times New Roman" w:hAnsi="Times New Roman" w:eastAsia="仿宋_GB2312" w:cs="Times New Roman"/>
          <w:b w:val="0"/>
          <w:bCs w:val="0"/>
          <w:color w:val="000000"/>
          <w:szCs w:val="28"/>
        </w:rPr>
        <w:t xml:space="preserve"> 规范性引用文件</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3</w:t>
      </w:r>
      <w:r>
        <w:rPr>
          <w:rFonts w:hint="default" w:ascii="Times New Roman" w:hAnsi="Times New Roman" w:eastAsia="仿宋_GB2312" w:cs="Times New Roman"/>
          <w:b w:val="0"/>
          <w:bCs w:val="0"/>
          <w:color w:val="000000"/>
          <w:szCs w:val="28"/>
          <w:lang w:val="en-US" w:eastAsia="zh-CN"/>
        </w:rPr>
        <w:t>.</w:t>
      </w:r>
      <w:r>
        <w:rPr>
          <w:rFonts w:hint="default" w:ascii="Times New Roman" w:hAnsi="Times New Roman" w:eastAsia="仿宋_GB2312" w:cs="Times New Roman"/>
          <w:b w:val="0"/>
          <w:bCs w:val="0"/>
          <w:color w:val="000000"/>
          <w:szCs w:val="28"/>
        </w:rPr>
        <w:t xml:space="preserve"> 术语和定义</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4</w:t>
      </w:r>
      <w:r>
        <w:rPr>
          <w:rFonts w:hint="default" w:ascii="Times New Roman" w:hAnsi="Times New Roman" w:eastAsia="仿宋_GB2312" w:cs="Times New Roman"/>
          <w:b w:val="0"/>
          <w:bCs w:val="0"/>
          <w:color w:val="000000"/>
          <w:szCs w:val="28"/>
          <w:lang w:val="en-US" w:eastAsia="zh-CN"/>
        </w:rPr>
        <w:t>.</w:t>
      </w:r>
      <w:r>
        <w:rPr>
          <w:rFonts w:hint="default" w:ascii="Times New Roman" w:hAnsi="Times New Roman" w:eastAsia="仿宋_GB2312" w:cs="Times New Roman"/>
          <w:b w:val="0"/>
          <w:bCs w:val="0"/>
          <w:color w:val="000000"/>
          <w:szCs w:val="28"/>
        </w:rPr>
        <w:t xml:space="preserve"> 基本原则</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5</w:t>
      </w:r>
      <w:r>
        <w:rPr>
          <w:rFonts w:hint="default" w:ascii="Times New Roman" w:hAnsi="Times New Roman" w:eastAsia="仿宋_GB2312" w:cs="Times New Roman"/>
          <w:b w:val="0"/>
          <w:bCs w:val="0"/>
          <w:color w:val="000000"/>
          <w:szCs w:val="28"/>
          <w:lang w:val="en-US" w:eastAsia="zh-CN"/>
        </w:rPr>
        <w:t>.</w:t>
      </w:r>
      <w:r>
        <w:rPr>
          <w:rFonts w:hint="default" w:ascii="Times New Roman" w:hAnsi="Times New Roman" w:eastAsia="仿宋_GB2312" w:cs="Times New Roman"/>
          <w:b w:val="0"/>
          <w:bCs w:val="0"/>
          <w:color w:val="000000"/>
          <w:szCs w:val="28"/>
        </w:rPr>
        <w:t xml:space="preserve"> 资源管理</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6</w:t>
      </w:r>
      <w:r>
        <w:rPr>
          <w:rFonts w:hint="default" w:ascii="Times New Roman" w:hAnsi="Times New Roman" w:eastAsia="仿宋_GB2312" w:cs="Times New Roman"/>
          <w:b w:val="0"/>
          <w:bCs w:val="0"/>
          <w:color w:val="000000"/>
          <w:szCs w:val="28"/>
          <w:lang w:val="en-US" w:eastAsia="zh-CN"/>
        </w:rPr>
        <w:t>.</w:t>
      </w:r>
      <w:r>
        <w:rPr>
          <w:rFonts w:hint="default" w:ascii="Times New Roman" w:hAnsi="Times New Roman" w:eastAsia="仿宋_GB2312" w:cs="Times New Roman"/>
          <w:b w:val="0"/>
          <w:bCs w:val="0"/>
          <w:color w:val="000000"/>
          <w:szCs w:val="28"/>
        </w:rPr>
        <w:t xml:space="preserve"> 服务提供</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b w:val="0"/>
          <w:bCs w:val="0"/>
          <w:color w:val="000000"/>
          <w:szCs w:val="28"/>
        </w:rPr>
      </w:pPr>
      <w:r>
        <w:rPr>
          <w:rFonts w:hint="default" w:ascii="Times New Roman" w:hAnsi="Times New Roman" w:eastAsia="仿宋_GB2312" w:cs="Times New Roman"/>
          <w:b w:val="0"/>
          <w:bCs w:val="0"/>
          <w:color w:val="000000"/>
          <w:szCs w:val="28"/>
        </w:rPr>
        <w:t>7</w:t>
      </w:r>
      <w:r>
        <w:rPr>
          <w:rFonts w:hint="default" w:ascii="Times New Roman" w:hAnsi="Times New Roman" w:eastAsia="仿宋_GB2312" w:cs="Times New Roman"/>
          <w:b w:val="0"/>
          <w:bCs w:val="0"/>
          <w:color w:val="000000"/>
          <w:szCs w:val="28"/>
          <w:lang w:val="en-US" w:eastAsia="zh-CN"/>
        </w:rPr>
        <w:t>.</w:t>
      </w:r>
      <w:r>
        <w:rPr>
          <w:rFonts w:hint="default" w:ascii="Times New Roman" w:hAnsi="Times New Roman" w:eastAsia="仿宋_GB2312" w:cs="Times New Roman"/>
          <w:b w:val="0"/>
          <w:bCs w:val="0"/>
          <w:color w:val="000000"/>
          <w:szCs w:val="28"/>
        </w:rPr>
        <w:t xml:space="preserve"> 服务管理</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color w:val="000000"/>
          <w:szCs w:val="28"/>
        </w:rPr>
      </w:pPr>
      <w:r>
        <w:rPr>
          <w:rFonts w:hint="default" w:ascii="Times New Roman" w:hAnsi="Times New Roman" w:eastAsia="仿宋_GB2312" w:cs="Times New Roman"/>
          <w:b w:val="0"/>
          <w:bCs w:val="0"/>
          <w:color w:val="000000"/>
          <w:szCs w:val="28"/>
        </w:rPr>
        <w:t>8</w:t>
      </w:r>
      <w:r>
        <w:rPr>
          <w:rFonts w:hint="default" w:ascii="Times New Roman" w:hAnsi="Times New Roman" w:eastAsia="仿宋_GB2312" w:cs="Times New Roman"/>
          <w:b w:val="0"/>
          <w:bCs w:val="0"/>
          <w:color w:val="000000"/>
          <w:szCs w:val="28"/>
          <w:lang w:val="en-US" w:eastAsia="zh-CN"/>
        </w:rPr>
        <w:t>.</w:t>
      </w:r>
      <w:r>
        <w:rPr>
          <w:rFonts w:hint="default" w:ascii="Times New Roman" w:hAnsi="Times New Roman" w:eastAsia="仿宋_GB2312" w:cs="Times New Roman"/>
          <w:b w:val="0"/>
          <w:bCs w:val="0"/>
          <w:color w:val="000000"/>
          <w:szCs w:val="28"/>
        </w:rPr>
        <w:t xml:space="preserve"> 服务评价与改进</w:t>
      </w:r>
    </w:p>
    <w:p>
      <w:pPr>
        <w:pStyle w:val="15"/>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楷体_GB2312" w:hAnsi="楷体_GB2312" w:eastAsia="楷体_GB2312" w:cs="楷体_GB2312"/>
          <w:b w:val="0"/>
          <w:bCs/>
          <w:color w:val="000000"/>
          <w:sz w:val="28"/>
          <w:szCs w:val="28"/>
        </w:rPr>
      </w:pPr>
      <w:bookmarkStart w:id="14" w:name="_Toc168580503"/>
      <w:r>
        <w:rPr>
          <w:rFonts w:hint="eastAsia" w:ascii="楷体_GB2312" w:hAnsi="楷体_GB2312" w:eastAsia="楷体_GB2312" w:cs="楷体_GB2312"/>
          <w:b w:val="0"/>
          <w:bCs/>
          <w:color w:val="000000"/>
          <w:sz w:val="28"/>
          <w:szCs w:val="28"/>
        </w:rPr>
        <w:t>（三）确定依据</w:t>
      </w:r>
      <w:bookmarkEnd w:id="14"/>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按照机关事务管理保洁服务的实际，从服务基础、服务提供、服务保障三个维度，确立了资源管理、服务提供、服务管理三个方面的核心要素及其内容，并给出了服务评价与改进的管理要求。</w:t>
      </w:r>
    </w:p>
    <w:p>
      <w:pPr>
        <w:pStyle w:val="14"/>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黑体" w:hAnsi="黑体" w:eastAsia="黑体" w:cs="黑体"/>
          <w:b w:val="0"/>
          <w:bCs/>
          <w:color w:val="000000"/>
          <w:sz w:val="28"/>
          <w:szCs w:val="28"/>
        </w:rPr>
      </w:pPr>
      <w:bookmarkStart w:id="15" w:name="_Toc168580504"/>
      <w:bookmarkStart w:id="16" w:name="_Toc686477079"/>
      <w:r>
        <w:rPr>
          <w:rFonts w:hint="eastAsia" w:ascii="黑体" w:hAnsi="黑体" w:eastAsia="黑体" w:cs="黑体"/>
          <w:b w:val="0"/>
          <w:bCs/>
          <w:color w:val="000000"/>
          <w:sz w:val="28"/>
          <w:szCs w:val="28"/>
        </w:rPr>
        <w:t>四、与现行法律法规、强制性标准等上位标准关系</w:t>
      </w:r>
      <w:bookmarkEnd w:id="15"/>
      <w:bookmarkEnd w:id="16"/>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eastAsia" w:ascii="仿宋_GB2312" w:hAnsi="仿宋_GB2312" w:eastAsia="仿宋_GB2312" w:cs="仿宋_GB2312"/>
          <w:color w:val="000000"/>
          <w:szCs w:val="28"/>
        </w:rPr>
        <w:t>《</w:t>
      </w:r>
      <w:r>
        <w:rPr>
          <w:rFonts w:hint="default" w:ascii="Times New Roman" w:hAnsi="Times New Roman" w:eastAsia="仿宋_GB2312" w:cs="Times New Roman"/>
          <w:color w:val="000000"/>
          <w:szCs w:val="28"/>
        </w:rPr>
        <w:t>标准》符合《中华人民共和国标准化法》、《中华人民共和国标准化法实施条例》、《广东省标准化条例》、《机关事务管理条例》、《党政机关厉行节约反对浪费条例》、《公共机构节能条例》等现行的法律法规的规定。</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《标准》与GB 2894《安全标志及其使用导则》、GB/T 41568《机关事务管理 术语》、《中央国家机关后勤服务指南》、《机关事务工作指南（2020年版）》等上位标准和规范性文件协调一致。</w:t>
      </w:r>
    </w:p>
    <w:p>
      <w:pPr>
        <w:pStyle w:val="14"/>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黑体" w:hAnsi="黑体" w:eastAsia="黑体" w:cs="黑体"/>
          <w:b w:val="0"/>
          <w:bCs/>
          <w:color w:val="000000"/>
          <w:sz w:val="28"/>
          <w:szCs w:val="28"/>
        </w:rPr>
      </w:pPr>
      <w:bookmarkStart w:id="17" w:name="_Toc58322475"/>
      <w:bookmarkStart w:id="18" w:name="_Toc168580505"/>
      <w:r>
        <w:rPr>
          <w:rFonts w:hint="eastAsia" w:ascii="黑体" w:hAnsi="黑体" w:eastAsia="黑体" w:cs="黑体"/>
          <w:b w:val="0"/>
          <w:bCs/>
          <w:color w:val="000000"/>
          <w:sz w:val="28"/>
          <w:szCs w:val="28"/>
        </w:rPr>
        <w:t>五、标准的先进性</w:t>
      </w:r>
      <w:r>
        <w:rPr>
          <w:rFonts w:hint="eastAsia" w:ascii="黑体" w:hAnsi="黑体" w:eastAsia="黑体" w:cs="黑体"/>
          <w:b w:val="0"/>
          <w:bCs/>
          <w:color w:val="000000"/>
          <w:sz w:val="28"/>
          <w:szCs w:val="28"/>
          <w:lang w:eastAsia="zh-CN"/>
        </w:rPr>
        <w:t>和</w:t>
      </w:r>
      <w:r>
        <w:rPr>
          <w:rFonts w:hint="eastAsia" w:ascii="黑体" w:hAnsi="黑体" w:eastAsia="黑体" w:cs="黑体"/>
          <w:b w:val="0"/>
          <w:bCs/>
          <w:color w:val="000000"/>
          <w:sz w:val="28"/>
          <w:szCs w:val="28"/>
        </w:rPr>
        <w:t>特色性</w:t>
      </w:r>
      <w:bookmarkEnd w:id="17"/>
      <w:bookmarkEnd w:id="18"/>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《标准》结合机关事务管理保洁服务的实际，广东省高温高湿及多雨的地方特点以及防台防汛的具体实践，规定了机关事务管理保洁服务的基本原则、基本要求和服务提供要求，具有广东地方特色。</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《标准》基于广州市人民政府机关事务管理保洁服务、广州广电城市服务集团股份有限公司</w:t>
      </w:r>
      <w:r>
        <w:rPr>
          <w:rFonts w:hint="eastAsia" w:ascii="仿宋_GB2312" w:hAnsi="仿宋_GB2312" w:eastAsia="仿宋_GB2312" w:cs="仿宋_GB2312"/>
          <w:color w:val="000000"/>
          <w:szCs w:val="28"/>
          <w:lang w:eastAsia="zh-CN"/>
        </w:rPr>
        <w:t>为党政</w:t>
      </w:r>
      <w:r>
        <w:rPr>
          <w:rFonts w:hint="eastAsia" w:ascii="仿宋_GB2312" w:hAnsi="仿宋_GB2312" w:eastAsia="仿宋_GB2312" w:cs="仿宋_GB2312"/>
          <w:color w:val="000000"/>
          <w:szCs w:val="28"/>
        </w:rPr>
        <w:t>机关</w:t>
      </w:r>
      <w:r>
        <w:rPr>
          <w:rFonts w:hint="eastAsia" w:ascii="仿宋_GB2312" w:hAnsi="仿宋_GB2312" w:eastAsia="仿宋_GB2312" w:cs="仿宋_GB2312"/>
          <w:color w:val="000000"/>
          <w:szCs w:val="28"/>
          <w:lang w:eastAsia="zh-CN"/>
        </w:rPr>
        <w:t>提供</w:t>
      </w:r>
      <w:r>
        <w:rPr>
          <w:rFonts w:hint="eastAsia" w:ascii="仿宋_GB2312" w:hAnsi="仿宋_GB2312" w:eastAsia="仿宋_GB2312" w:cs="仿宋_GB2312"/>
          <w:color w:val="000000"/>
          <w:szCs w:val="28"/>
        </w:rPr>
        <w:t>保洁服务标准化的经验和总结，综合考虑服务中涉及的风险、安全、保密、绿色等方面的管理要素并给出了具体的服务要求，服务要求可视化可操作，内容全面和完整，对完善机关事务管理标准体系，推进机关事务标准化全面管理具有重要意义，填补了广东省机关事务管理保洁服务标准的空白，在主要内容和服务要求</w:t>
      </w:r>
      <w:r>
        <w:rPr>
          <w:rFonts w:hint="eastAsia" w:ascii="仿宋_GB2312" w:hAnsi="仿宋_GB2312" w:eastAsia="仿宋_GB2312" w:cs="仿宋_GB2312"/>
          <w:color w:val="000000"/>
          <w:szCs w:val="28"/>
          <w:lang w:eastAsia="zh-CN"/>
        </w:rPr>
        <w:t>方面</w:t>
      </w:r>
      <w:r>
        <w:rPr>
          <w:rFonts w:hint="eastAsia" w:ascii="仿宋_GB2312" w:hAnsi="仿宋_GB2312" w:eastAsia="仿宋_GB2312" w:cs="仿宋_GB2312"/>
          <w:color w:val="000000"/>
          <w:szCs w:val="28"/>
        </w:rPr>
        <w:t>，较其他省市地方标准</w:t>
      </w:r>
      <w:r>
        <w:rPr>
          <w:rFonts w:hint="eastAsia" w:ascii="仿宋_GB2312" w:hAnsi="仿宋_GB2312" w:eastAsia="仿宋_GB2312" w:cs="仿宋_GB2312"/>
          <w:color w:val="000000"/>
          <w:szCs w:val="28"/>
          <w:lang w:eastAsia="zh-CN"/>
        </w:rPr>
        <w:t>更加</w:t>
      </w:r>
      <w:r>
        <w:rPr>
          <w:rFonts w:hint="eastAsia" w:ascii="仿宋_GB2312" w:hAnsi="仿宋_GB2312" w:eastAsia="仿宋_GB2312" w:cs="仿宋_GB2312"/>
          <w:color w:val="000000"/>
          <w:szCs w:val="28"/>
        </w:rPr>
        <w:t>详实，具有先进性。</w:t>
      </w:r>
    </w:p>
    <w:p>
      <w:pPr>
        <w:pStyle w:val="14"/>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黑体" w:hAnsi="黑体" w:eastAsia="黑体" w:cs="黑体"/>
          <w:b w:val="0"/>
          <w:bCs/>
          <w:color w:val="000000"/>
          <w:sz w:val="28"/>
          <w:szCs w:val="28"/>
        </w:rPr>
      </w:pPr>
      <w:bookmarkStart w:id="19" w:name="_Toc168580506"/>
      <w:bookmarkStart w:id="20" w:name="_Toc2007660286"/>
      <w:r>
        <w:rPr>
          <w:rFonts w:hint="eastAsia" w:ascii="黑体" w:hAnsi="黑体" w:eastAsia="黑体" w:cs="黑体"/>
          <w:b w:val="0"/>
          <w:bCs/>
          <w:color w:val="000000"/>
          <w:sz w:val="28"/>
          <w:szCs w:val="28"/>
        </w:rPr>
        <w:t>六、标准调研、研讨、征求意见情况</w:t>
      </w:r>
      <w:bookmarkEnd w:id="19"/>
      <w:bookmarkEnd w:id="20"/>
    </w:p>
    <w:p>
      <w:pPr>
        <w:pStyle w:val="15"/>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楷体_GB2312" w:hAnsi="楷体_GB2312" w:eastAsia="楷体_GB2312" w:cs="楷体_GB2312"/>
          <w:b w:val="0"/>
          <w:bCs/>
          <w:color w:val="000000"/>
          <w:sz w:val="28"/>
          <w:szCs w:val="28"/>
        </w:rPr>
      </w:pPr>
      <w:bookmarkStart w:id="21" w:name="_Toc168580507"/>
      <w:r>
        <w:rPr>
          <w:rFonts w:hint="eastAsia" w:ascii="楷体_GB2312" w:hAnsi="楷体_GB2312" w:eastAsia="楷体_GB2312" w:cs="楷体_GB2312"/>
          <w:b w:val="0"/>
          <w:bCs/>
          <w:color w:val="000000"/>
          <w:sz w:val="28"/>
          <w:szCs w:val="28"/>
        </w:rPr>
        <w:t>（一）标准调研</w:t>
      </w:r>
      <w:bookmarkEnd w:id="21"/>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标准立项时充分预研。《标准》工作组高度重视机关事务管理保洁服务标准化，基于广州市</w:t>
      </w:r>
      <w:r>
        <w:rPr>
          <w:rFonts w:hint="default" w:ascii="Times New Roman" w:hAnsi="Times New Roman" w:eastAsia="仿宋_GB2312" w:cs="Times New Roman"/>
          <w:color w:val="000000"/>
          <w:szCs w:val="28"/>
          <w:lang w:eastAsia="zh-CN"/>
        </w:rPr>
        <w:t>政府大院</w:t>
      </w:r>
      <w:r>
        <w:rPr>
          <w:rFonts w:hint="default" w:ascii="Times New Roman" w:hAnsi="Times New Roman" w:eastAsia="仿宋_GB2312" w:cs="Times New Roman"/>
          <w:color w:val="000000"/>
          <w:szCs w:val="28"/>
        </w:rPr>
        <w:t>机关保洁</w:t>
      </w:r>
      <w:r>
        <w:rPr>
          <w:rFonts w:hint="default" w:ascii="Times New Roman" w:hAnsi="Times New Roman" w:eastAsia="仿宋_GB2312" w:cs="Times New Roman"/>
          <w:color w:val="000000"/>
          <w:szCs w:val="28"/>
          <w:lang w:eastAsia="zh-CN"/>
        </w:rPr>
        <w:t>服务</w:t>
      </w:r>
      <w:r>
        <w:rPr>
          <w:rFonts w:hint="default" w:ascii="Times New Roman" w:hAnsi="Times New Roman" w:eastAsia="仿宋_GB2312" w:cs="Times New Roman"/>
          <w:color w:val="000000"/>
          <w:szCs w:val="28"/>
        </w:rPr>
        <w:t>工作实际，提出标准化示范引领思路，总结经验，开展《标准》查新。2023年7月，按照《广东省全面实施标准化战略领导小组办公室关于征集2023年第二批地方标准制修订计划项目的通知》（粤市监标准〔2023〕325号），分别向广东省机关事务管理局、广东省市场监督管理局提出《标准》立项申请；2023年12月，《标准》获批立项。</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标准立项后深入调研。为确保标准的合规性、全面性、科学性和协调性，《标准》工作组对机关事务管理、保洁服务进行相关性法律法规和规章制度、文献、标准进行调研，确定规范性引用文件和参考文献清单，梳理重点条款，结合服务实际，经汇总、分析，编制形成本《标准》。</w:t>
      </w:r>
    </w:p>
    <w:p>
      <w:pPr>
        <w:pStyle w:val="15"/>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楷体_GB2312" w:hAnsi="楷体_GB2312" w:eastAsia="楷体_GB2312" w:cs="楷体_GB2312"/>
          <w:b w:val="0"/>
          <w:bCs/>
          <w:color w:val="000000"/>
          <w:sz w:val="28"/>
          <w:szCs w:val="28"/>
        </w:rPr>
      </w:pPr>
      <w:bookmarkStart w:id="22" w:name="_Toc168580508"/>
      <w:r>
        <w:rPr>
          <w:rFonts w:hint="eastAsia" w:ascii="楷体_GB2312" w:hAnsi="楷体_GB2312" w:eastAsia="楷体_GB2312" w:cs="楷体_GB2312"/>
          <w:b w:val="0"/>
          <w:bCs/>
          <w:color w:val="000000"/>
          <w:sz w:val="28"/>
          <w:szCs w:val="28"/>
        </w:rPr>
        <w:t>（二）标准起草和研讨</w:t>
      </w:r>
      <w:bookmarkEnd w:id="22"/>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2023年1月至2024年2月，工作组结合前期预研和同期进行的调研，根据GB/T 1.1</w:t>
      </w:r>
      <w:r>
        <w:rPr>
          <w:rFonts w:hint="default" w:ascii="Times New Roman" w:hAnsi="Times New Roman" w:eastAsia="仿宋_GB2312" w:cs="Times New Roman"/>
          <w:color w:val="000000"/>
          <w:szCs w:val="28"/>
          <w:lang w:eastAsia="zh-CN"/>
        </w:rPr>
        <w:t>《标准化工作导则》</w:t>
      </w:r>
      <w:r>
        <w:rPr>
          <w:rFonts w:hint="default" w:ascii="Times New Roman" w:hAnsi="Times New Roman" w:eastAsia="仿宋_GB2312" w:cs="Times New Roman"/>
          <w:color w:val="000000"/>
          <w:szCs w:val="28"/>
        </w:rPr>
        <w:t>、GB/T 20001.5</w:t>
      </w:r>
      <w:r>
        <w:rPr>
          <w:rFonts w:hint="default" w:ascii="Times New Roman" w:hAnsi="Times New Roman" w:eastAsia="仿宋_GB2312" w:cs="Times New Roman"/>
          <w:color w:val="000000"/>
          <w:szCs w:val="28"/>
          <w:lang w:eastAsia="zh-CN"/>
        </w:rPr>
        <w:t>《标准编写规则》</w:t>
      </w:r>
      <w:r>
        <w:rPr>
          <w:rFonts w:hint="default" w:ascii="Times New Roman" w:hAnsi="Times New Roman" w:eastAsia="仿宋_GB2312" w:cs="Times New Roman"/>
          <w:color w:val="000000"/>
          <w:szCs w:val="28"/>
        </w:rPr>
        <w:t>给出的要素结构框架，逐层梳理保洁服务标准的框架和主要内容，结合经验总结等方面的成果进行逐条分析、整理、归纳、编写，最终形成《标准》（工作组讨论稿）。</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2024年2月至5月，《标准》工作组多次沟通和斟酌，反复征求相关方（包括广东省标准化研究院等专业机构、项目现场管理人员和服务人员、同类项目机关事务管理机构）意见，开展调研，最终完成《标准》七稿修改，形成了《标准》（征求意见稿）。</w:t>
      </w:r>
    </w:p>
    <w:p>
      <w:pPr>
        <w:pStyle w:val="15"/>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楷体_GB2312" w:hAnsi="楷体_GB2312" w:eastAsia="楷体_GB2312" w:cs="楷体_GB2312"/>
          <w:b w:val="0"/>
          <w:bCs/>
          <w:color w:val="000000"/>
          <w:sz w:val="28"/>
          <w:szCs w:val="28"/>
        </w:rPr>
      </w:pPr>
      <w:bookmarkStart w:id="23" w:name="_Toc168580509"/>
      <w:r>
        <w:rPr>
          <w:rFonts w:hint="eastAsia" w:ascii="楷体_GB2312" w:hAnsi="楷体_GB2312" w:eastAsia="楷体_GB2312" w:cs="楷体_GB2312"/>
          <w:b w:val="0"/>
          <w:bCs/>
          <w:color w:val="000000"/>
          <w:sz w:val="28"/>
          <w:szCs w:val="28"/>
        </w:rPr>
        <w:t>（三）征求意见稿阶段</w:t>
      </w:r>
      <w:bookmarkEnd w:id="23"/>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2024年6月4日至7月4日，广州市人民政府机关事务管理局定向开展第一轮征求意见，</w:t>
      </w:r>
      <w:r>
        <w:rPr>
          <w:rFonts w:hint="default" w:ascii="Times New Roman" w:hAnsi="Times New Roman" w:eastAsia="仿宋_GB2312" w:cs="Times New Roman"/>
          <w:color w:val="000000"/>
          <w:szCs w:val="28"/>
          <w:lang w:val="en-US" w:eastAsia="zh-CN"/>
        </w:rPr>
        <w:t>向各区发函征求意见，</w:t>
      </w:r>
      <w:r>
        <w:rPr>
          <w:rFonts w:hint="default" w:ascii="Times New Roman" w:hAnsi="Times New Roman" w:eastAsia="仿宋_GB2312" w:cs="Times New Roman"/>
          <w:color w:val="000000"/>
          <w:szCs w:val="28"/>
        </w:rPr>
        <w:t>并在广州广电城市服务集团股份有限公司门户网站进行挂网公示</w:t>
      </w:r>
      <w:r>
        <w:rPr>
          <w:rFonts w:hint="default" w:ascii="Times New Roman" w:hAnsi="Times New Roman" w:eastAsia="仿宋_GB2312" w:cs="Times New Roman"/>
          <w:color w:val="000000"/>
          <w:szCs w:val="28"/>
          <w:lang w:eastAsia="zh-CN"/>
        </w:rPr>
        <w:t>；</w:t>
      </w:r>
      <w:r>
        <w:rPr>
          <w:rFonts w:hint="default" w:ascii="Times New Roman" w:hAnsi="Times New Roman" w:eastAsia="仿宋_GB2312" w:cs="Times New Roman"/>
          <w:color w:val="000000"/>
          <w:szCs w:val="28"/>
        </w:rPr>
        <w:t>广州</w:t>
      </w:r>
      <w:r>
        <w:rPr>
          <w:rFonts w:hint="default" w:ascii="Times New Roman" w:hAnsi="Times New Roman" w:eastAsia="仿宋_GB2312" w:cs="Times New Roman"/>
          <w:color w:val="000000"/>
          <w:szCs w:val="28"/>
          <w:lang w:val="en-US" w:eastAsia="zh-CN"/>
        </w:rPr>
        <w:t>广电城市服务集团</w:t>
      </w:r>
      <w:r>
        <w:rPr>
          <w:rFonts w:hint="default" w:ascii="Times New Roman" w:hAnsi="Times New Roman" w:eastAsia="仿宋_GB2312" w:cs="Times New Roman"/>
          <w:color w:val="000000"/>
          <w:szCs w:val="28"/>
        </w:rPr>
        <w:t>股份有限公司</w:t>
      </w:r>
      <w:r>
        <w:rPr>
          <w:rFonts w:hint="default" w:ascii="Times New Roman" w:hAnsi="Times New Roman" w:eastAsia="仿宋_GB2312" w:cs="Times New Roman"/>
          <w:color w:val="000000"/>
          <w:szCs w:val="28"/>
          <w:lang w:val="en-US" w:eastAsia="zh-CN"/>
        </w:rPr>
        <w:t>同时向提供物业和保洁服务的各党政机关征求意见，并向标准化科研院所及相关机构征求意见，累计征求意见不少于50家。</w:t>
      </w:r>
      <w:r>
        <w:rPr>
          <w:rFonts w:hint="default" w:ascii="Times New Roman" w:hAnsi="Times New Roman" w:eastAsia="仿宋_GB2312" w:cs="Times New Roman"/>
          <w:color w:val="000000"/>
          <w:szCs w:val="28"/>
        </w:rPr>
        <w:t>期间先后收到广州市南沙区机关行政事务管理办公室、广州市标准化研究院等单位反馈的</w:t>
      </w:r>
      <w:r>
        <w:rPr>
          <w:rFonts w:hint="default" w:ascii="Times New Roman" w:hAnsi="Times New Roman" w:eastAsia="仿宋_GB2312" w:cs="Times New Roman"/>
          <w:color w:val="000000"/>
          <w:szCs w:val="28"/>
          <w:lang w:val="en-US" w:eastAsia="zh-CN"/>
        </w:rPr>
        <w:t>9</w:t>
      </w:r>
      <w:r>
        <w:rPr>
          <w:rFonts w:hint="default" w:ascii="Times New Roman" w:hAnsi="Times New Roman" w:eastAsia="仿宋_GB2312" w:cs="Times New Roman"/>
          <w:color w:val="000000"/>
          <w:szCs w:val="28"/>
        </w:rPr>
        <w:t>条意见并修改（见附件）。</w:t>
      </w:r>
    </w:p>
    <w:p>
      <w:pPr>
        <w:pStyle w:val="14"/>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黑体" w:hAnsi="黑体" w:eastAsia="黑体" w:cs="黑体"/>
          <w:b w:val="0"/>
          <w:bCs/>
          <w:color w:val="000000"/>
          <w:sz w:val="28"/>
          <w:szCs w:val="28"/>
        </w:rPr>
      </w:pPr>
      <w:bookmarkStart w:id="24" w:name="_Toc1404432403"/>
      <w:bookmarkStart w:id="25" w:name="_Toc168580510"/>
      <w:r>
        <w:rPr>
          <w:rFonts w:hint="eastAsia" w:ascii="黑体" w:hAnsi="黑体" w:eastAsia="黑体" w:cs="黑体"/>
          <w:b w:val="0"/>
          <w:bCs/>
          <w:color w:val="000000"/>
          <w:sz w:val="28"/>
          <w:szCs w:val="28"/>
        </w:rPr>
        <w:t>七、与国际、国家、行业、其他省同类标准技术内容的对比情况</w:t>
      </w:r>
      <w:bookmarkEnd w:id="24"/>
      <w:bookmarkEnd w:id="25"/>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目前，我国在机关事务管理方面，尚未制定统一的保洁服务国家标准或行业标准。但是近年来，已有六个省市制定机关保洁服务地方标准，包括：浙江省嘉兴市地方标准DB3304/T 028—2018《机关事务管理 保洁服务管理规范》、新疆维吾尔自治区地方标准DB65/T 4254—2019《机关办公楼（区）物业管理规范 保洁服务》、云南省保山市地方标准DB5305/T 49.2—2020《保山市机关事务管理与服务 第2部分：机关办公楼（区）保洁服务规范》、浙江省温州市地方标准DB3303/T 050—2022《机关事务 保洁消杀服务要求及评价》，其主要内容大致趋同，未能很好地突出机关事务管理保洁服务的特点，未能全面体现机关后勤保洁服务覆盖面广、安全要求高、保密性强、机动作业频繁等明显特点。</w:t>
      </w:r>
    </w:p>
    <w:p>
      <w:pPr>
        <w:pStyle w:val="14"/>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黑体" w:hAnsi="黑体" w:eastAsia="黑体" w:cs="黑体"/>
          <w:b w:val="0"/>
          <w:bCs/>
          <w:color w:val="000000"/>
          <w:sz w:val="28"/>
          <w:szCs w:val="28"/>
        </w:rPr>
      </w:pPr>
      <w:bookmarkStart w:id="26" w:name="_Toc168580511"/>
      <w:bookmarkStart w:id="27" w:name="_Toc2092886685"/>
      <w:r>
        <w:rPr>
          <w:rFonts w:hint="eastAsia" w:ascii="黑体" w:hAnsi="黑体" w:eastAsia="黑体" w:cs="黑体"/>
          <w:b w:val="0"/>
          <w:bCs/>
          <w:color w:val="000000"/>
          <w:sz w:val="28"/>
          <w:szCs w:val="28"/>
        </w:rPr>
        <w:t>八、涉及专利的有关说明</w:t>
      </w:r>
      <w:bookmarkEnd w:id="26"/>
      <w:bookmarkEnd w:id="27"/>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无。</w:t>
      </w:r>
    </w:p>
    <w:p>
      <w:pPr>
        <w:pStyle w:val="14"/>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黑体" w:hAnsi="黑体" w:eastAsia="黑体" w:cs="黑体"/>
          <w:b w:val="0"/>
          <w:bCs/>
          <w:color w:val="000000"/>
          <w:sz w:val="28"/>
          <w:szCs w:val="28"/>
        </w:rPr>
      </w:pPr>
      <w:bookmarkStart w:id="28" w:name="_Toc168580512"/>
      <w:bookmarkStart w:id="29" w:name="_Toc1070935388"/>
      <w:r>
        <w:rPr>
          <w:rFonts w:hint="eastAsia" w:ascii="黑体" w:hAnsi="黑体" w:eastAsia="黑体" w:cs="黑体"/>
          <w:b w:val="0"/>
          <w:bCs/>
          <w:color w:val="000000"/>
          <w:sz w:val="28"/>
          <w:szCs w:val="28"/>
        </w:rPr>
        <w:t>九、专家技术审查会的情况</w:t>
      </w:r>
      <w:bookmarkEnd w:id="28"/>
      <w:bookmarkEnd w:id="29"/>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报批阶段补充。</w:t>
      </w:r>
    </w:p>
    <w:p>
      <w:pPr>
        <w:pStyle w:val="14"/>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黑体" w:hAnsi="黑体" w:eastAsia="黑体" w:cs="黑体"/>
          <w:b w:val="0"/>
          <w:bCs/>
          <w:color w:val="000000"/>
          <w:sz w:val="28"/>
          <w:szCs w:val="28"/>
        </w:rPr>
      </w:pPr>
      <w:bookmarkStart w:id="30" w:name="_Toc1480285268"/>
      <w:bookmarkStart w:id="31" w:name="_Toc168580513"/>
      <w:bookmarkStart w:id="32" w:name="OLE_LINK1"/>
      <w:r>
        <w:rPr>
          <w:rFonts w:hint="eastAsia" w:ascii="黑体" w:hAnsi="黑体" w:eastAsia="黑体" w:cs="黑体"/>
          <w:b w:val="0"/>
          <w:bCs/>
          <w:color w:val="000000"/>
          <w:sz w:val="28"/>
          <w:szCs w:val="28"/>
        </w:rPr>
        <w:t>十、其他应当说明的事项</w:t>
      </w:r>
      <w:bookmarkEnd w:id="30"/>
      <w:bookmarkEnd w:id="31"/>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无。</w:t>
      </w:r>
    </w:p>
    <w:bookmarkEnd w:id="32"/>
    <w:p>
      <w:pPr>
        <w:pStyle w:val="14"/>
        <w:keepNext w:val="0"/>
        <w:keepLines w:val="0"/>
        <w:pageBreakBefore w:val="0"/>
        <w:widowControl w:val="0"/>
        <w:kinsoku/>
        <w:wordWrap/>
        <w:overflowPunct/>
        <w:topLinePunct w:val="0"/>
        <w:autoSpaceDE/>
        <w:autoSpaceDN/>
        <w:bidi w:val="0"/>
        <w:adjustRightInd/>
        <w:snapToGrid/>
        <w:spacing w:line="508" w:lineRule="exact"/>
        <w:ind w:firstLine="560" w:firstLineChars="200"/>
        <w:textAlignment w:val="auto"/>
        <w:rPr>
          <w:rFonts w:hint="eastAsia" w:ascii="黑体" w:hAnsi="黑体" w:eastAsia="黑体" w:cs="黑体"/>
          <w:b w:val="0"/>
          <w:bCs/>
          <w:color w:val="000000"/>
          <w:sz w:val="28"/>
          <w:szCs w:val="28"/>
        </w:rPr>
      </w:pPr>
      <w:bookmarkStart w:id="33" w:name="_Toc168580514"/>
      <w:bookmarkStart w:id="34" w:name="_Toc1962763880"/>
      <w:r>
        <w:rPr>
          <w:rFonts w:hint="eastAsia" w:ascii="黑体" w:hAnsi="黑体" w:eastAsia="黑体" w:cs="黑体"/>
          <w:b w:val="0"/>
          <w:bCs/>
          <w:color w:val="000000"/>
          <w:sz w:val="28"/>
          <w:szCs w:val="28"/>
        </w:rPr>
        <w:t>十一、贯彻地方标准的要求，以及组织措施、技术措施、过渡期和实施日期等建议</w:t>
      </w:r>
      <w:bookmarkEnd w:id="33"/>
      <w:bookmarkEnd w:id="34"/>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（一）广东省机关事务管理局、广州市人民政府机关事务管理局联合我省其他县市相关单位共同召开《标准》地方标准发布会。</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（二）编写《标准》可视化操作手册、应用指南，做好标准宣贯基础工作。同时通过广州广电城市服务集团股份有限公司的宣传媒介进行宣传，帮助相关单位理解和使用。</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（三）打造《标准》示范点，开展标准化资料上墙，组织标准化观摩交流活动，或以项目为点位，督促服务机构开展《标准》的宣贯落实工作。</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仿宋_GB2312" w:cs="Times New Roman"/>
          <w:color w:val="000000"/>
          <w:szCs w:val="28"/>
        </w:rPr>
      </w:pPr>
      <w:r>
        <w:rPr>
          <w:rFonts w:hint="default" w:ascii="Times New Roman" w:hAnsi="Times New Roman" w:eastAsia="仿宋_GB2312" w:cs="Times New Roman"/>
          <w:color w:val="000000"/>
          <w:szCs w:val="28"/>
        </w:rPr>
        <w:t>（四）以广东省机关事务管理局、广东省市场监督管理局为牵头单位，适时开展广东省机关事务管理（物业服务）标准化试点。</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default" w:ascii="Times New Roman" w:hAnsi="Times New Roman" w:eastAsia="宋体" w:cs="Times New Roman"/>
          <w:color w:val="000000"/>
          <w:szCs w:val="28"/>
        </w:rPr>
      </w:pPr>
      <w:r>
        <w:rPr>
          <w:rFonts w:hint="default" w:ascii="Times New Roman" w:hAnsi="Times New Roman" w:eastAsia="仿宋_GB2312" w:cs="Times New Roman"/>
          <w:color w:val="000000"/>
          <w:szCs w:val="28"/>
        </w:rPr>
        <w:t>（五）建议《标准》发布后的3个月起实施。</w:t>
      </w: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宋体" w:hAnsi="宋体" w:eastAsia="宋体" w:cs="宋体"/>
          <w:color w:val="000000"/>
          <w:szCs w:val="28"/>
          <w:lang w:eastAsia="zh-CN"/>
        </w:rPr>
      </w:pP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宋体" w:hAnsi="宋体" w:eastAsia="宋体" w:cs="宋体"/>
          <w:color w:val="000000"/>
          <w:szCs w:val="28"/>
          <w:lang w:eastAsia="zh-CN"/>
        </w:rPr>
      </w:pP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hint="eastAsia" w:ascii="宋体" w:hAnsi="宋体" w:eastAsia="宋体" w:cs="宋体"/>
          <w:color w:val="000000"/>
          <w:szCs w:val="28"/>
          <w:lang w:eastAsia="zh-CN"/>
        </w:rPr>
      </w:pPr>
    </w:p>
    <w:p>
      <w:pPr>
        <w:pStyle w:val="11"/>
        <w:keepNext w:val="0"/>
        <w:keepLines w:val="0"/>
        <w:pageBreakBefore w:val="0"/>
        <w:widowControl w:val="0"/>
        <w:kinsoku/>
        <w:wordWrap/>
        <w:overflowPunct/>
        <w:topLinePunct w:val="0"/>
        <w:autoSpaceDE/>
        <w:autoSpaceDN/>
        <w:bidi w:val="0"/>
        <w:adjustRightInd/>
        <w:snapToGrid/>
        <w:spacing w:line="508" w:lineRule="exact"/>
        <w:ind w:firstLine="560"/>
        <w:textAlignment w:val="auto"/>
        <w:rPr>
          <w:rFonts w:ascii="宋体" w:hAnsi="宋体" w:eastAsia="宋体" w:cs="宋体"/>
          <w:color w:val="000000"/>
          <w:szCs w:val="28"/>
        </w:rPr>
        <w:sectPr>
          <w:footerReference r:id="rId11" w:type="first"/>
          <w:footerReference r:id="rId10" w:type="default"/>
          <w:pgSz w:w="11906" w:h="16838"/>
          <w:pgMar w:top="2098" w:right="1474" w:bottom="1417" w:left="1587" w:header="850" w:footer="1134" w:gutter="0"/>
          <w:pgNumType w:fmt="decimal"/>
          <w:cols w:space="720" w:num="1"/>
          <w:rtlGutter w:val="0"/>
          <w:docGrid w:linePitch="312" w:charSpace="0"/>
        </w:sectPr>
      </w:pPr>
    </w:p>
    <w:p>
      <w:pPr>
        <w:pStyle w:val="11"/>
        <w:keepNext w:val="0"/>
        <w:keepLines w:val="0"/>
        <w:pageBreakBefore w:val="0"/>
        <w:widowControl w:val="0"/>
        <w:kinsoku/>
        <w:wordWrap/>
        <w:overflowPunct/>
        <w:topLinePunct w:val="0"/>
        <w:autoSpaceDE/>
        <w:autoSpaceDN/>
        <w:bidi w:val="0"/>
        <w:adjustRightInd/>
        <w:snapToGrid/>
        <w:spacing w:line="508" w:lineRule="exact"/>
        <w:ind w:firstLine="0" w:firstLineChars="0"/>
        <w:textAlignment w:val="auto"/>
        <w:rPr>
          <w:rFonts w:ascii="黑体" w:hAnsi="黑体" w:eastAsia="黑体" w:cs="黑体"/>
          <w:color w:val="000000"/>
          <w:szCs w:val="28"/>
        </w:rPr>
      </w:pPr>
      <w:r>
        <w:rPr>
          <w:rFonts w:hint="eastAsia" w:ascii="黑体" w:hAnsi="黑体" w:eastAsia="黑体" w:cs="黑体"/>
          <w:color w:val="000000"/>
          <w:szCs w:val="28"/>
        </w:rPr>
        <w:t>附件</w:t>
      </w:r>
    </w:p>
    <w:p>
      <w:pPr>
        <w:pStyle w:val="11"/>
        <w:keepNext w:val="0"/>
        <w:keepLines w:val="0"/>
        <w:pageBreakBefore w:val="0"/>
        <w:widowControl w:val="0"/>
        <w:kinsoku/>
        <w:wordWrap/>
        <w:overflowPunct/>
        <w:topLinePunct w:val="0"/>
        <w:autoSpaceDE/>
        <w:autoSpaceDN/>
        <w:bidi w:val="0"/>
        <w:adjustRightInd/>
        <w:snapToGrid/>
        <w:spacing w:line="508" w:lineRule="exact"/>
        <w:ind w:firstLine="562"/>
        <w:jc w:val="center"/>
        <w:textAlignment w:val="auto"/>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《机关事务管理 保洁服务》地方标准</w:t>
      </w:r>
    </w:p>
    <w:p>
      <w:pPr>
        <w:pStyle w:val="11"/>
        <w:keepNext w:val="0"/>
        <w:keepLines w:val="0"/>
        <w:pageBreakBefore w:val="0"/>
        <w:widowControl w:val="0"/>
        <w:kinsoku/>
        <w:wordWrap/>
        <w:overflowPunct/>
        <w:topLinePunct w:val="0"/>
        <w:autoSpaceDE/>
        <w:autoSpaceDN/>
        <w:bidi w:val="0"/>
        <w:adjustRightInd/>
        <w:snapToGrid/>
        <w:spacing w:line="508" w:lineRule="exact"/>
        <w:ind w:firstLine="562"/>
        <w:jc w:val="center"/>
        <w:textAlignment w:val="auto"/>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征求意见汇总处理表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81"/>
        <w:gridCol w:w="1069"/>
        <w:gridCol w:w="1193"/>
        <w:gridCol w:w="2455"/>
        <w:gridCol w:w="793"/>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blHeader/>
          <w:jc w:val="center"/>
        </w:trPr>
        <w:tc>
          <w:tcPr>
            <w:tcW w:w="681"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106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条文编号</w:t>
            </w:r>
          </w:p>
        </w:tc>
        <w:tc>
          <w:tcPr>
            <w:tcW w:w="11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提出意见的单位或个人</w:t>
            </w:r>
          </w:p>
        </w:tc>
        <w:tc>
          <w:tcPr>
            <w:tcW w:w="245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反馈意见</w:t>
            </w:r>
          </w:p>
        </w:tc>
        <w:tc>
          <w:tcPr>
            <w:tcW w:w="7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是否</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采纳</w:t>
            </w:r>
          </w:p>
        </w:tc>
        <w:tc>
          <w:tcPr>
            <w:tcW w:w="276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81"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1</w:t>
            </w:r>
          </w:p>
        </w:tc>
        <w:tc>
          <w:tcPr>
            <w:tcW w:w="106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2</w:t>
            </w:r>
          </w:p>
        </w:tc>
        <w:tc>
          <w:tcPr>
            <w:tcW w:w="11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广州市标准化研究院</w:t>
            </w:r>
          </w:p>
        </w:tc>
        <w:tc>
          <w:tcPr>
            <w:tcW w:w="245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“GB/T 3608高处作业分级”，没有在正文引用，建议核准。</w:t>
            </w:r>
          </w:p>
        </w:tc>
        <w:tc>
          <w:tcPr>
            <w:tcW w:w="7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不予</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采纳</w:t>
            </w:r>
          </w:p>
        </w:tc>
        <w:tc>
          <w:tcPr>
            <w:tcW w:w="276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有引用，见5.2.1.7条的引用。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374" w:hRule="atLeast"/>
          <w:jc w:val="center"/>
        </w:trPr>
        <w:tc>
          <w:tcPr>
            <w:tcW w:w="681"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2</w:t>
            </w:r>
          </w:p>
        </w:tc>
        <w:tc>
          <w:tcPr>
            <w:tcW w:w="106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5.1.3</w:t>
            </w:r>
          </w:p>
        </w:tc>
        <w:tc>
          <w:tcPr>
            <w:tcW w:w="11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广州市标准化研究院</w:t>
            </w:r>
          </w:p>
        </w:tc>
        <w:tc>
          <w:tcPr>
            <w:tcW w:w="245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“保洁服务组织应依法成立，并已取得营业执照，具有独立法人资格，在注册地行业主管部门完成备案登记且按照经营范围合法经营”</w:t>
            </w:r>
            <w:r>
              <w:rPr>
                <w:rFonts w:hint="eastAsia" w:ascii="宋体" w:hAnsi="宋体" w:eastAsia="宋体" w:cs="宋体"/>
                <w:color w:val="000000"/>
                <w:sz w:val="21"/>
                <w:szCs w:val="21"/>
                <w:lang w:val="en-US" w:eastAsia="zh-CN"/>
              </w:rPr>
              <w:t>中的保洁服务组织，</w:t>
            </w:r>
            <w:r>
              <w:rPr>
                <w:rFonts w:hint="eastAsia" w:ascii="宋体" w:hAnsi="宋体" w:eastAsia="宋体" w:cs="宋体"/>
                <w:color w:val="000000"/>
                <w:sz w:val="21"/>
                <w:szCs w:val="21"/>
              </w:rPr>
              <w:t>是指服务方还是5.1.1</w:t>
            </w:r>
            <w:r>
              <w:rPr>
                <w:rFonts w:hint="eastAsia" w:ascii="宋体" w:hAnsi="宋体" w:eastAsia="宋体" w:cs="宋体"/>
                <w:color w:val="000000"/>
                <w:sz w:val="21"/>
                <w:szCs w:val="21"/>
                <w:lang w:val="en-US" w:eastAsia="zh-CN"/>
              </w:rPr>
              <w:t>中</w:t>
            </w:r>
            <w:r>
              <w:rPr>
                <w:rFonts w:hint="eastAsia" w:ascii="宋体" w:hAnsi="宋体" w:eastAsia="宋体" w:cs="宋体"/>
                <w:color w:val="000000"/>
                <w:sz w:val="21"/>
                <w:szCs w:val="21"/>
              </w:rPr>
              <w:t>的保洁服务组织？是现场机构实体化？建议明确。</w:t>
            </w:r>
          </w:p>
        </w:tc>
        <w:tc>
          <w:tcPr>
            <w:tcW w:w="7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采纳</w:t>
            </w:r>
          </w:p>
        </w:tc>
        <w:tc>
          <w:tcPr>
            <w:tcW w:w="276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5.1.3将“保洁服务组织应依法成立，并已取得营业执照，具有独立法人资格，在注册地行业主管部门完成备案登记且按照经营范围合法经营”</w:t>
            </w:r>
            <w:r>
              <w:rPr>
                <w:rFonts w:hint="eastAsia" w:ascii="宋体" w:hAnsi="宋体" w:eastAsia="宋体" w:cs="宋体"/>
                <w:color w:val="000000"/>
                <w:sz w:val="21"/>
                <w:szCs w:val="21"/>
                <w:lang w:val="en-US" w:eastAsia="zh-CN"/>
              </w:rPr>
              <w:t>修改为</w:t>
            </w:r>
            <w:r>
              <w:rPr>
                <w:rFonts w:hint="eastAsia" w:ascii="宋体" w:hAnsi="宋体" w:eastAsia="宋体" w:cs="宋体"/>
                <w:color w:val="000000"/>
                <w:sz w:val="21"/>
                <w:szCs w:val="21"/>
              </w:rPr>
              <w:t>“服务提供方应依法成立，并已取得营业执照，具有独立法人资格，在注册地行业主管部门完成备案登记且按照经营范围合法经营”。</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服务提供方包括物业服务企业或专业保洁供应商、专业的服务机构。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299" w:hRule="atLeast"/>
          <w:jc w:val="center"/>
        </w:trPr>
        <w:tc>
          <w:tcPr>
            <w:tcW w:w="681"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106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5.2.1.7</w:t>
            </w:r>
          </w:p>
        </w:tc>
        <w:tc>
          <w:tcPr>
            <w:tcW w:w="11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广东电网有限责任公司计量中心</w:t>
            </w:r>
          </w:p>
        </w:tc>
        <w:tc>
          <w:tcPr>
            <w:tcW w:w="245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保洁涉及到的特种作业人员，建议具体说明。</w:t>
            </w:r>
          </w:p>
        </w:tc>
        <w:tc>
          <w:tcPr>
            <w:tcW w:w="7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采纳</w:t>
            </w:r>
          </w:p>
        </w:tc>
        <w:tc>
          <w:tcPr>
            <w:tcW w:w="276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将“从事特种作业的人员应具备相应的特种作业资格”修改为“从事高处作业、化粪池和下水道等有限空间作业的服务人员，应具备相应的特种作业资格”。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69" w:hRule="atLeast"/>
          <w:jc w:val="center"/>
        </w:trPr>
        <w:tc>
          <w:tcPr>
            <w:tcW w:w="681"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106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6.1.1</w:t>
            </w:r>
          </w:p>
        </w:tc>
        <w:tc>
          <w:tcPr>
            <w:tcW w:w="11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广州市标准化研究院</w:t>
            </w:r>
          </w:p>
        </w:tc>
        <w:tc>
          <w:tcPr>
            <w:tcW w:w="245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“保洁服务组织应以服务合同内容为基本服务依据，了解党政机关的特殊需求，结合现场实际情况与保洁服务组织的内控要求，确定保洁作业任务和质量要求”，建议“与保洁服务组织的”改为“及其”或“及”</w:t>
            </w:r>
          </w:p>
        </w:tc>
        <w:tc>
          <w:tcPr>
            <w:tcW w:w="7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采纳</w:t>
            </w:r>
          </w:p>
        </w:tc>
        <w:tc>
          <w:tcPr>
            <w:tcW w:w="276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将“保洁服务组织应以服务合同内容为基本服务依据，了解党政机关的特殊需求，结合现场实际情况与保洁服务组织的内控要求，确定保洁作业任务和质量要求”修改为“保洁服务组织应以服务合同为基本依据，了解党政机关的特殊需求，结合现场实际情况及内控要求，确定保洁作业任务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81"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06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6.2 清洁服务</w:t>
            </w:r>
          </w:p>
        </w:tc>
        <w:tc>
          <w:tcPr>
            <w:tcW w:w="11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广州市南沙区机关行政事务管理办公室</w:t>
            </w:r>
          </w:p>
        </w:tc>
        <w:tc>
          <w:tcPr>
            <w:tcW w:w="245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default" w:ascii="宋体" w:hAnsi="宋体" w:eastAsia="宋体" w:cs="宋体"/>
                <w:color w:val="000000"/>
                <w:sz w:val="21"/>
                <w:szCs w:val="21"/>
              </w:rPr>
              <w:t>建议增加专业设备的保洁服务项目</w:t>
            </w:r>
            <w:r>
              <w:rPr>
                <w:rFonts w:hint="eastAsia" w:ascii="宋体" w:hAnsi="宋体" w:eastAsia="宋体" w:cs="宋体"/>
                <w:color w:val="000000"/>
                <w:sz w:val="21"/>
                <w:szCs w:val="21"/>
              </w:rPr>
              <w:t>。</w:t>
            </w:r>
          </w:p>
        </w:tc>
        <w:tc>
          <w:tcPr>
            <w:tcW w:w="7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采纳</w:t>
            </w:r>
          </w:p>
        </w:tc>
        <w:tc>
          <w:tcPr>
            <w:tcW w:w="276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附录C中给出了室内区域的电梯轿厢、机房和消防等设施设备的保洁服务要求，室外区域的道路、照明及公用设施设备和标识的保洁服务要求。</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6.2.1.3-6.2.1.9增加了会场及会议设备，生活饮用水集中式供应设施，空调通风系统，建筑外墙，室、内外标志和标识载体的保洁服务要求。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81"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06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6.2.2.3</w:t>
            </w:r>
          </w:p>
        </w:tc>
        <w:tc>
          <w:tcPr>
            <w:tcW w:w="11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广东财贸职业学院</w:t>
            </w:r>
          </w:p>
        </w:tc>
        <w:tc>
          <w:tcPr>
            <w:tcW w:w="245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“标识”不宜用“显著”形容，可修改为“醒目”。</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“可集中收集垃圾”与“用于临时集中存放垃圾”重复表述，宜删去。</w:t>
            </w:r>
          </w:p>
        </w:tc>
        <w:tc>
          <w:tcPr>
            <w:tcW w:w="7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采纳</w:t>
            </w:r>
          </w:p>
        </w:tc>
        <w:tc>
          <w:tcPr>
            <w:tcW w:w="276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将“</w:t>
            </w:r>
            <w:r>
              <w:rPr>
                <w:rFonts w:hint="eastAsia" w:ascii="宋体" w:hAnsi="宋体" w:eastAsia="宋体" w:cs="宋体"/>
                <w:color w:val="000000"/>
                <w:sz w:val="21"/>
                <w:szCs w:val="21"/>
                <w:lang w:eastAsia="zh-CN"/>
              </w:rPr>
              <w:t>应设置带有显著醒目垃圾分类标识的、可集中收集垃圾的场所，如垃圾房（站、车、箱）、垃圾收集转运区（站、房、车）等，用于临时集中存放垃圾</w:t>
            </w:r>
            <w:r>
              <w:rPr>
                <w:rFonts w:hint="eastAsia" w:ascii="宋体" w:hAnsi="宋体" w:eastAsia="宋体" w:cs="宋体"/>
                <w:color w:val="000000"/>
                <w:sz w:val="21"/>
                <w:szCs w:val="21"/>
              </w:rPr>
              <w:t>”修改为“应设置带有醒目垃圾分类标识的、可集中收集垃圾的场所</w:t>
            </w:r>
            <w:r>
              <w:rPr>
                <w:rFonts w:hint="eastAsia" w:ascii="宋体" w:hAnsi="宋体" w:eastAsia="宋体" w:cs="宋体"/>
                <w:color w:val="000000"/>
                <w:sz w:val="21"/>
                <w:szCs w:val="21"/>
                <w:lang w:eastAsia="zh-CN"/>
              </w:rPr>
              <w:t>，如垃圾房（站、车、箱）、垃圾收集转运区（站、房、车）等</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81"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w:t>
            </w:r>
          </w:p>
        </w:tc>
        <w:tc>
          <w:tcPr>
            <w:tcW w:w="106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default" w:ascii="宋体" w:hAnsi="宋体" w:eastAsia="宋体" w:cs="宋体"/>
                <w:color w:val="000000"/>
                <w:sz w:val="21"/>
                <w:szCs w:val="21"/>
              </w:rPr>
              <w:t>6.3</w:t>
            </w:r>
            <w:r>
              <w:rPr>
                <w:rFonts w:hint="eastAsia" w:ascii="宋体" w:hAnsi="宋体" w:eastAsia="宋体" w:cs="宋体"/>
                <w:color w:val="000000"/>
                <w:sz w:val="21"/>
                <w:szCs w:val="21"/>
              </w:rPr>
              <w:t xml:space="preserve"> </w:t>
            </w:r>
            <w:r>
              <w:rPr>
                <w:rFonts w:hint="default" w:ascii="宋体" w:hAnsi="宋体" w:eastAsia="宋体" w:cs="宋体"/>
                <w:color w:val="000000"/>
                <w:sz w:val="21"/>
                <w:szCs w:val="21"/>
              </w:rPr>
              <w:t>消杀服务</w:t>
            </w:r>
          </w:p>
        </w:tc>
        <w:tc>
          <w:tcPr>
            <w:tcW w:w="11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广州市南沙区机关行政事务管理办公室</w:t>
            </w:r>
          </w:p>
        </w:tc>
        <w:tc>
          <w:tcPr>
            <w:tcW w:w="245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default" w:ascii="宋体" w:hAnsi="宋体" w:eastAsia="宋体" w:cs="宋体"/>
                <w:color w:val="000000"/>
                <w:sz w:val="21"/>
                <w:szCs w:val="21"/>
              </w:rPr>
              <w:t>为规范灭鼠和防白蚁消杀工作，建议增加灭鼠和防白蚁相关要求。</w:t>
            </w:r>
          </w:p>
        </w:tc>
        <w:tc>
          <w:tcPr>
            <w:tcW w:w="7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采纳</w:t>
            </w:r>
          </w:p>
        </w:tc>
        <w:tc>
          <w:tcPr>
            <w:tcW w:w="276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附录E给出了卫生消毒、除四害（包括鼠害）、防治白蚁的保洁要求。</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增加6.3.1环境卫生防治的保洁服务要求。</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增加6.4白蚁防治的卫生保洁服务要求。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81"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p>
        </w:tc>
        <w:tc>
          <w:tcPr>
            <w:tcW w:w="106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6.4.4</w:t>
            </w:r>
          </w:p>
        </w:tc>
        <w:tc>
          <w:tcPr>
            <w:tcW w:w="11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广东财贸职业学院</w:t>
            </w:r>
          </w:p>
        </w:tc>
        <w:tc>
          <w:tcPr>
            <w:tcW w:w="245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eastAsia="宋体"/>
                <w:color w:val="000000"/>
                <w:sz w:val="21"/>
                <w:szCs w:val="21"/>
              </w:rPr>
              <w:t>“对未如有安全意外发生应立即处置并报告”，“对未”疑有误。</w:t>
            </w:r>
          </w:p>
        </w:tc>
        <w:tc>
          <w:tcPr>
            <w:tcW w:w="7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采纳</w:t>
            </w:r>
          </w:p>
        </w:tc>
        <w:tc>
          <w:tcPr>
            <w:tcW w:w="276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见6.4.5，将“</w:t>
            </w:r>
            <w:r>
              <w:rPr>
                <w:rFonts w:hint="eastAsia" w:eastAsia="宋体"/>
                <w:color w:val="000000"/>
                <w:sz w:val="21"/>
                <w:szCs w:val="21"/>
              </w:rPr>
              <w:t>对未如有安全意外发生应立即处置并报告</w:t>
            </w:r>
            <w:r>
              <w:rPr>
                <w:rFonts w:hint="eastAsia" w:ascii="宋体" w:hAnsi="宋体" w:eastAsia="宋体" w:cs="宋体"/>
                <w:color w:val="000000"/>
                <w:sz w:val="21"/>
                <w:szCs w:val="21"/>
              </w:rPr>
              <w:t>”修改为“</w:t>
            </w:r>
            <w:r>
              <w:rPr>
                <w:rFonts w:hint="eastAsia" w:eastAsia="宋体"/>
                <w:color w:val="000000"/>
                <w:sz w:val="21"/>
                <w:szCs w:val="21"/>
              </w:rPr>
              <w:t>如有安全意外发生应立即处置并报告”。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81"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leftChars="0" w:right="0" w:righ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106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6.7.4.2</w:t>
            </w:r>
          </w:p>
        </w:tc>
        <w:tc>
          <w:tcPr>
            <w:tcW w:w="11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广东财贸职业学院</w:t>
            </w:r>
          </w:p>
        </w:tc>
        <w:tc>
          <w:tcPr>
            <w:tcW w:w="245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eastAsia="宋体"/>
                <w:color w:val="000000"/>
                <w:sz w:val="21"/>
                <w:szCs w:val="21"/>
              </w:rPr>
            </w:pPr>
            <w:r>
              <w:rPr>
                <w:rFonts w:hint="eastAsia" w:eastAsia="宋体"/>
                <w:color w:val="000000"/>
                <w:sz w:val="21"/>
                <w:szCs w:val="21"/>
              </w:rPr>
              <w:t>“对重点岗位铺设防滑垫”疑有误。</w:t>
            </w:r>
          </w:p>
        </w:tc>
        <w:tc>
          <w:tcPr>
            <w:tcW w:w="793"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采纳</w:t>
            </w:r>
          </w:p>
        </w:tc>
        <w:tc>
          <w:tcPr>
            <w:tcW w:w="276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见6.7.4.2，将“对重点岗位铺设防滑垫”修改为“必要时铺设防滑垫</w:t>
            </w:r>
            <w:r>
              <w:rPr>
                <w:rFonts w:hint="default" w:ascii="宋体" w:hAnsi="宋体" w:eastAsia="宋体" w:cs="宋体"/>
                <w:color w:val="000000"/>
                <w:sz w:val="21"/>
                <w:szCs w:val="21"/>
              </w:rPr>
              <w:t>”</w:t>
            </w:r>
            <w:r>
              <w:rPr>
                <w:rFonts w:hint="eastAsia" w:ascii="宋体" w:hAnsi="宋体" w:eastAsia="宋体" w:cs="宋体"/>
                <w:color w:val="000000"/>
                <w:sz w:val="21"/>
                <w:szCs w:val="21"/>
              </w:rPr>
              <w:t>。</w:t>
            </w:r>
          </w:p>
        </w:tc>
      </w:tr>
    </w:tbl>
    <w:p>
      <w:pPr>
        <w:pStyle w:val="11"/>
        <w:keepNext w:val="0"/>
        <w:keepLines w:val="0"/>
        <w:pageBreakBefore w:val="0"/>
        <w:widowControl w:val="0"/>
        <w:kinsoku/>
        <w:wordWrap/>
        <w:overflowPunct/>
        <w:topLinePunct w:val="0"/>
        <w:autoSpaceDE/>
        <w:autoSpaceDN/>
        <w:bidi w:val="0"/>
        <w:adjustRightInd/>
        <w:snapToGrid/>
        <w:spacing w:line="508" w:lineRule="exact"/>
        <w:ind w:firstLine="562"/>
        <w:jc w:val="center"/>
        <w:textAlignment w:val="auto"/>
        <w:rPr>
          <w:rFonts w:hint="eastAsia" w:ascii="方正小标宋简体" w:hAnsi="方正小标宋简体" w:eastAsia="方正小标宋简体" w:cs="方正小标宋简体"/>
          <w:b w:val="0"/>
          <w:bCs w:val="0"/>
          <w:color w:val="000000"/>
          <w:sz w:val="36"/>
          <w:szCs w:val="36"/>
        </w:rPr>
      </w:pPr>
    </w:p>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EDA08A-93C8-4C33-958B-CC40AB0F51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B2AD891-CBFF-428C-AA83-A93587AFCA0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E5EADDF2-FF0E-47C4-8510-343671B0904A}"/>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DDB3AD5A-D06A-4FB5-8295-2B3572C25A0E}"/>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5" w:fontKey="{11EE2687-1CBB-4CE0-B46D-09B08C46496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I</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5pt;height:144pt;width:144pt;mso-position-horizontal:outside;mso-position-horizontal-relative:margin;mso-wrap-style:none;z-index:251659264;mso-width-relative:page;mso-height-relative:page;" filled="f" stroked="f" coordsize="21600,21600" o:gfxdata="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498Wn0gAAAAcBAAAPAAAAAAAAAAEAIAAAACIAAABkcnMvZG93bnJldi54&#10;bWxQSwECFAAUAAAACACHTuJA9Aknl8cBAACZAwAADgAAAAAAAAABACAAAAAhAQAAZHJzL2Uyb0Rv&#10;Yy54bWxQSwUGAAAAAAYABgBZAQAAWgU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20"/>
      <w:jc w:val="both"/>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XXII</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5pt;height:144pt;width:144pt;mso-position-horizontal:outside;mso-position-horizontal-relative:margin;mso-wrap-style:none;z-index:251660288;mso-width-relative:page;mso-height-relative:page;" filled="f" stroked="f" coordsize="21600,21600" o:gfxdata="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PfFp9IAAAAHAQAADwAAAAAAAAABACAAAAAiAAAAZHJzL2Rvd25yZXYu&#10;eG1sUEsBAhQAFAAAAAgAh07iQOSi/s/IAQAAmQMAAA4AAAAAAAAAAQAgAAAAIQEAAGRycy9lMm9E&#10;b2MueG1sUEsFBgAAAAAGAAYAWQEAAFs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XXII</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I</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5pt;height:144pt;width:144pt;mso-position-horizontal:outside;mso-position-horizontal-relative:margin;mso-wrap-style:none;z-index:251663360;mso-width-relative:page;mso-height-relative:page;" filled="f" stroked="f" coordsize="21600,21600" o:gfxdata="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PfFp9IAAAAHAQAADwAAAAAAAAABACAAAAAiAAAAZHJzL2Rvd25yZXYu&#10;eG1sUEsBAhQAFAAAAAgAh07iQDSS+knIAQAAmQMAAA4AAAAAAAAAAQAgAAAAIQEAAGRycy9lMm9E&#10;b2MueG1sUEsFBgAAAAAGAAYAWQEAAFs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20"/>
      <w:jc w:val="both"/>
      <w:rPr>
        <w:sz w:val="2"/>
        <w:szCs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XXIII</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5pt;height:144pt;width:144pt;mso-position-horizontal:outside;mso-position-horizontal-relative:margin;mso-wrap-style:none;z-index:251664384;mso-width-relative:page;mso-height-relative:page;" filled="f" stroked="f" coordsize="21600,21600" o:gfxdata="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j3xafSAAAABwEAAA8AAAAAAAAAAQAgAAAAIgAAAGRycy9kb3ducmV2&#10;LnhtbFBLAQIUABQAAAAIAIdO4kAEb5CgyQEAAJkDAAAOAAAAAAAAAAEAIAAAACEBAABkcnMvZTJv&#10;RG9jLnhtbFBLBQYAAAAABgAGAFkBAABc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XXIII</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p>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XXIV</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5pt;height:144pt;width:144pt;mso-position-horizontal:outside;mso-position-horizontal-relative:margin;mso-wrap-style:none;z-index:251661312;mso-width-relative:page;mso-height-relative:page;" filled="f" stroked="f" coordsize="21600,21600" o:gfxdata="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j3xafSAAAABwEAAA8AAAAAAAAAAQAgAAAAIgAAAGRycy9kb3ducmV2&#10;LnhtbFBLAQIUABQAAAAIAIdO4kAkOSMRyQEAAJkDAAAOAAAAAAAAAAEAIAAAACEBAABkcnMvZTJv&#10;RG9jLnhtbFBLBQYAAAAABgAGAFkBAABc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XXIV</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20"/>
      <w:jc w:val="both"/>
      <w:rPr>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Mjc5NDBlNTk1M2IxMjk4Mjg0MjE4NTY3MzU5ZDgifQ=="/>
    <w:docVar w:name="KSO_WPS_MARK_KEY" w:val="14122da1-3fff-4de2-8d03-836d68ab435a"/>
  </w:docVars>
  <w:rsids>
    <w:rsidRoot w:val="017F7285"/>
    <w:rsid w:val="017F7285"/>
    <w:rsid w:val="18D23988"/>
    <w:rsid w:val="18D86AC4"/>
    <w:rsid w:val="19C257AA"/>
    <w:rsid w:val="2D2F2CFF"/>
    <w:rsid w:val="48EB1D78"/>
    <w:rsid w:val="4A3D2AA8"/>
    <w:rsid w:val="555B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9"/>
    <w:pPr>
      <w:keepNext/>
      <w:keepLines/>
      <w:adjustRightInd w:val="0"/>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adjustRightInd w:val="0"/>
      <w:spacing w:after="120" w:line="400" w:lineRule="exact"/>
    </w:pPr>
    <w:rPr>
      <w:rFonts w:ascii="Calibri" w:hAnsi="Calibri" w:eastAsia="宋体" w:cs="Times New Roman"/>
      <w:szCs w:val="21"/>
    </w:rPr>
  </w:style>
  <w:style w:type="paragraph" w:styleId="4">
    <w:name w:val="footer"/>
    <w:basedOn w:val="1"/>
    <w:unhideWhenUsed/>
    <w:qFormat/>
    <w:uiPriority w:val="99"/>
    <w:pPr>
      <w:tabs>
        <w:tab w:val="center" w:pos="4153"/>
        <w:tab w:val="right" w:pos="8306"/>
      </w:tabs>
      <w:adjustRightInd/>
      <w:snapToGrid w:val="0"/>
      <w:spacing w:line="240" w:lineRule="auto"/>
      <w:jc w:val="right"/>
    </w:pPr>
    <w:rPr>
      <w:rFonts w:ascii="宋体" w:hAnsi="Calibri" w:eastAsia="宋体" w:cs="Times New Roman"/>
      <w:sz w:val="18"/>
      <w:szCs w:val="18"/>
    </w:rPr>
  </w:style>
  <w:style w:type="paragraph" w:styleId="5">
    <w:name w:val="toc 1"/>
    <w:basedOn w:val="1"/>
    <w:next w:val="1"/>
    <w:unhideWhenUsed/>
    <w:qFormat/>
    <w:uiPriority w:val="39"/>
    <w:pPr>
      <w:adjustRightInd w:val="0"/>
      <w:spacing w:line="400" w:lineRule="exact"/>
    </w:pPr>
    <w:rPr>
      <w:rFonts w:ascii="宋体" w:hAnsi="Calibri" w:eastAsia="宋体" w:cs="Times New Roman"/>
      <w:szCs w:val="21"/>
    </w:rPr>
  </w:style>
  <w:style w:type="paragraph" w:styleId="6">
    <w:name w:val="toc 2"/>
    <w:basedOn w:val="1"/>
    <w:next w:val="1"/>
    <w:unhideWhenUsed/>
    <w:qFormat/>
    <w:uiPriority w:val="39"/>
    <w:pPr>
      <w:tabs>
        <w:tab w:val="right" w:leader="dot" w:pos="9344"/>
      </w:tabs>
      <w:adjustRightInd w:val="0"/>
      <w:spacing w:line="300" w:lineRule="exact"/>
      <w:ind w:left="210"/>
    </w:pPr>
    <w:rPr>
      <w:rFonts w:ascii="宋体" w:hAnsi="Calibri" w:eastAsia="宋体" w:cs="Times New Roman"/>
      <w:szCs w:val="21"/>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rFonts w:ascii="宋体" w:hAnsi="Times New Roman" w:eastAsia="宋体" w:cs="Times New Roman"/>
      <w:color w:val="auto"/>
      <w:spacing w:val="0"/>
      <w:w w:val="100"/>
      <w:position w:val="0"/>
      <w:sz w:val="21"/>
      <w:u w:val="none"/>
      <w:vertAlign w:val="baseline"/>
    </w:rPr>
  </w:style>
  <w:style w:type="paragraph" w:customStyle="1" w:styleId="11">
    <w:name w:val="YJY正文"/>
    <w:basedOn w:val="12"/>
    <w:qFormat/>
    <w:uiPriority w:val="0"/>
    <w:pPr>
      <w:ind w:firstLine="200" w:firstLineChars="200"/>
      <w:jc w:val="both"/>
    </w:pPr>
    <w:rPr>
      <w:rFonts w:eastAsia="仿宋"/>
      <w:b w:val="0"/>
      <w:sz w:val="28"/>
    </w:rPr>
  </w:style>
  <w:style w:type="paragraph" w:customStyle="1" w:styleId="12">
    <w:name w:val="YJY标题"/>
    <w:basedOn w:val="1"/>
    <w:next w:val="11"/>
    <w:qFormat/>
    <w:uiPriority w:val="0"/>
    <w:pPr>
      <w:spacing w:line="560" w:lineRule="exact"/>
      <w:jc w:val="center"/>
    </w:pPr>
    <w:rPr>
      <w:rFonts w:ascii="Times New Roman" w:hAnsi="Times New Roman" w:eastAsia="宋体"/>
      <w:b/>
      <w:sz w:val="44"/>
      <w:szCs w:val="22"/>
    </w:rPr>
  </w:style>
  <w:style w:type="paragraph" w:customStyle="1" w:styleId="13">
    <w:name w:val="TOC 标题1"/>
    <w:basedOn w:val="3"/>
    <w:next w:val="1"/>
    <w:unhideWhenUsed/>
    <w:qFormat/>
    <w:uiPriority w:val="39"/>
    <w:pPr>
      <w:widowControl/>
      <w:adjustRightInd/>
      <w:spacing w:before="240" w:after="0" w:line="259" w:lineRule="auto"/>
      <w:jc w:val="left"/>
      <w:outlineLvl w:val="9"/>
    </w:pPr>
    <w:rPr>
      <w:rFonts w:ascii="Calibri Light" w:hAnsi="Calibri Light" w:eastAsia="宋体" w:cs="Times New Roman"/>
      <w:b w:val="0"/>
      <w:bCs w:val="0"/>
      <w:color w:val="2E75B5"/>
      <w:kern w:val="0"/>
      <w:sz w:val="32"/>
      <w:szCs w:val="32"/>
    </w:rPr>
  </w:style>
  <w:style w:type="paragraph" w:customStyle="1" w:styleId="14">
    <w:name w:val="YJY一级"/>
    <w:basedOn w:val="11"/>
    <w:next w:val="15"/>
    <w:qFormat/>
    <w:uiPriority w:val="0"/>
    <w:pPr>
      <w:ind w:firstLine="0" w:firstLineChars="0"/>
      <w:outlineLvl w:val="0"/>
    </w:pPr>
    <w:rPr>
      <w:rFonts w:eastAsia="黑体"/>
      <w:b/>
      <w:sz w:val="32"/>
    </w:rPr>
  </w:style>
  <w:style w:type="paragraph" w:customStyle="1" w:styleId="15">
    <w:name w:val="YJY二级"/>
    <w:basedOn w:val="1"/>
    <w:next w:val="16"/>
    <w:qFormat/>
    <w:uiPriority w:val="0"/>
    <w:pPr>
      <w:outlineLvl w:val="1"/>
    </w:pPr>
    <w:rPr>
      <w:rFonts w:ascii="Times New Roman" w:hAnsi="Times New Roman" w:eastAsia="楷体"/>
      <w:b/>
      <w:sz w:val="32"/>
      <w:szCs w:val="22"/>
    </w:rPr>
  </w:style>
  <w:style w:type="paragraph" w:customStyle="1" w:styleId="16">
    <w:name w:val="YJY三级"/>
    <w:basedOn w:val="1"/>
    <w:next w:val="1"/>
    <w:qFormat/>
    <w:uiPriority w:val="0"/>
    <w:pPr>
      <w:outlineLvl w:val="2"/>
    </w:pPr>
    <w:rPr>
      <w:rFonts w:ascii="Times New Roman" w:hAnsi="Times New Roman" w:eastAsia="仿宋"/>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8</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2024-07-31T01:01:00Z</dcterms:created>
  <dc:creator>zmh</dc:creator>
  <cp:lastModifiedBy>zmh</cp:lastModifiedBy>
  <dcterms:modified xsi:type="dcterms:W3CDTF">2024-07-31T01:53:05Z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157641AF7F3745389F4C9D94408E20D0_13</vt:lpwstr>
  </property>
</Properties>
</file>